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6040" w:rsidRPr="001E6040" w:rsidRDefault="001E6040" w:rsidP="001E6040">
      <w:pPr>
        <w:autoSpaceDE w:val="0"/>
        <w:autoSpaceDN w:val="0"/>
        <w:adjustRightInd w:val="0"/>
        <w:jc w:val="right"/>
        <w:rPr>
          <w:b/>
          <w:sz w:val="25"/>
          <w:szCs w:val="25"/>
        </w:rPr>
      </w:pPr>
      <w:r w:rsidRPr="001E6040">
        <w:rPr>
          <w:sz w:val="23"/>
          <w:szCs w:val="23"/>
        </w:rPr>
        <w:t>Приложение №</w:t>
      </w:r>
      <w:r w:rsidR="00CE1E6B">
        <w:rPr>
          <w:sz w:val="23"/>
          <w:szCs w:val="23"/>
        </w:rPr>
        <w:t>1</w:t>
      </w:r>
      <w:r w:rsidRPr="001E6040">
        <w:rPr>
          <w:sz w:val="23"/>
          <w:szCs w:val="23"/>
        </w:rPr>
        <w:t xml:space="preserve"> к запросу_ Техническое задание</w:t>
      </w:r>
      <w:r w:rsidRPr="001E6040">
        <w:rPr>
          <w:b/>
          <w:sz w:val="25"/>
          <w:szCs w:val="25"/>
        </w:rPr>
        <w:t xml:space="preserve"> </w:t>
      </w:r>
    </w:p>
    <w:p w:rsidR="001E6040" w:rsidRPr="001E6040" w:rsidRDefault="001E6040" w:rsidP="001E6040">
      <w:pPr>
        <w:autoSpaceDE w:val="0"/>
        <w:autoSpaceDN w:val="0"/>
        <w:adjustRightInd w:val="0"/>
        <w:ind w:left="284"/>
        <w:jc w:val="center"/>
        <w:rPr>
          <w:b/>
        </w:rPr>
      </w:pPr>
    </w:p>
    <w:p w:rsidR="00D826B9" w:rsidRPr="001E6040" w:rsidRDefault="00FB1F01" w:rsidP="001E6040">
      <w:pPr>
        <w:autoSpaceDE w:val="0"/>
        <w:autoSpaceDN w:val="0"/>
        <w:adjustRightInd w:val="0"/>
        <w:ind w:left="284"/>
        <w:jc w:val="center"/>
        <w:rPr>
          <w:b/>
          <w:sz w:val="26"/>
          <w:szCs w:val="26"/>
        </w:rPr>
      </w:pPr>
      <w:r w:rsidRPr="001E6040">
        <w:rPr>
          <w:b/>
          <w:sz w:val="26"/>
          <w:szCs w:val="26"/>
        </w:rPr>
        <w:t>Техническое задание</w:t>
      </w:r>
    </w:p>
    <w:p w:rsidR="00730CE1" w:rsidRDefault="004E5B8C" w:rsidP="00730CE1">
      <w:pPr>
        <w:autoSpaceDE w:val="0"/>
        <w:autoSpaceDN w:val="0"/>
        <w:adjustRightInd w:val="0"/>
        <w:ind w:left="284"/>
        <w:jc w:val="center"/>
        <w:rPr>
          <w:b/>
        </w:rPr>
      </w:pPr>
      <w:r w:rsidRPr="00730CE1">
        <w:rPr>
          <w:b/>
        </w:rPr>
        <w:t xml:space="preserve"> </w:t>
      </w:r>
    </w:p>
    <w:p w:rsidR="00443095" w:rsidRPr="00DD6A4B" w:rsidRDefault="00443095" w:rsidP="00D378F6">
      <w:pPr>
        <w:autoSpaceDE w:val="0"/>
        <w:autoSpaceDN w:val="0"/>
        <w:adjustRightInd w:val="0"/>
        <w:jc w:val="both"/>
      </w:pPr>
      <w:r w:rsidRPr="00443095">
        <w:rPr>
          <w:b/>
        </w:rPr>
        <w:t>1. Наименование МТР, работ, услуг:</w:t>
      </w:r>
      <w:r>
        <w:t xml:space="preserve"> </w:t>
      </w:r>
      <w:r w:rsidRPr="00187270">
        <w:rPr>
          <w:bCs/>
          <w:iCs/>
        </w:rPr>
        <w:t>выполне</w:t>
      </w:r>
      <w:r>
        <w:rPr>
          <w:bCs/>
          <w:iCs/>
        </w:rPr>
        <w:t>ние работ по прокладке кабельных линий:</w:t>
      </w:r>
      <w:r w:rsidRPr="00187270">
        <w:rPr>
          <w:bCs/>
          <w:iCs/>
        </w:rPr>
        <w:t xml:space="preserve"> 6 </w:t>
      </w:r>
      <w:proofErr w:type="spellStart"/>
      <w:r w:rsidRPr="00187270">
        <w:rPr>
          <w:bCs/>
          <w:iCs/>
        </w:rPr>
        <w:t>кВ</w:t>
      </w:r>
      <w:proofErr w:type="spellEnd"/>
      <w:r>
        <w:rPr>
          <w:bCs/>
          <w:iCs/>
        </w:rPr>
        <w:t xml:space="preserve"> </w:t>
      </w:r>
      <w:r w:rsidRPr="00187270">
        <w:rPr>
          <w:bCs/>
          <w:iCs/>
        </w:rPr>
        <w:t>от подстанции РП-1 АО «ЗПП»</w:t>
      </w:r>
      <w:r>
        <w:rPr>
          <w:bCs/>
          <w:iCs/>
        </w:rPr>
        <w:t xml:space="preserve"> до подстанции РП-4 АО «ЗПП» на участке между корпусом №34 и корпусом №2; 0,4</w:t>
      </w:r>
      <w:r w:rsidRPr="00187270">
        <w:rPr>
          <w:bCs/>
          <w:iCs/>
        </w:rPr>
        <w:t xml:space="preserve"> </w:t>
      </w:r>
      <w:proofErr w:type="spellStart"/>
      <w:r w:rsidRPr="00187270">
        <w:rPr>
          <w:bCs/>
          <w:iCs/>
        </w:rPr>
        <w:t>кВ</w:t>
      </w:r>
      <w:proofErr w:type="spellEnd"/>
      <w:r>
        <w:rPr>
          <w:bCs/>
          <w:iCs/>
        </w:rPr>
        <w:t xml:space="preserve"> </w:t>
      </w:r>
      <w:r w:rsidRPr="00187270">
        <w:rPr>
          <w:bCs/>
          <w:iCs/>
        </w:rPr>
        <w:t xml:space="preserve">от подстанции </w:t>
      </w:r>
      <w:r>
        <w:rPr>
          <w:bCs/>
          <w:iCs/>
        </w:rPr>
        <w:t>Т</w:t>
      </w:r>
      <w:r w:rsidRPr="00187270">
        <w:rPr>
          <w:bCs/>
          <w:iCs/>
        </w:rPr>
        <w:t>П-1 АО «ЗПП»</w:t>
      </w:r>
      <w:r>
        <w:rPr>
          <w:bCs/>
          <w:iCs/>
        </w:rPr>
        <w:t xml:space="preserve"> до подстанции ТП-4 АО «ЗПП» на участке между корпусом №34 и корпусом №2</w:t>
      </w:r>
    </w:p>
    <w:p w:rsidR="00443095" w:rsidRPr="00443095" w:rsidRDefault="00443095" w:rsidP="00D378F6">
      <w:pPr>
        <w:autoSpaceDE w:val="0"/>
        <w:autoSpaceDN w:val="0"/>
        <w:adjustRightInd w:val="0"/>
        <w:jc w:val="both"/>
        <w:rPr>
          <w:b/>
        </w:rPr>
      </w:pPr>
      <w:r w:rsidRPr="00443095">
        <w:rPr>
          <w:rFonts w:eastAsia="Calibri"/>
          <w:b/>
        </w:rPr>
        <w:t xml:space="preserve">2. Задача (цель, проект), для реализации которой приобретаются данные МТР, работы, услуги: </w:t>
      </w:r>
    </w:p>
    <w:p w:rsidR="00443095" w:rsidRDefault="00443095" w:rsidP="00D378F6">
      <w:pPr>
        <w:autoSpaceDE w:val="0"/>
        <w:autoSpaceDN w:val="0"/>
        <w:adjustRightInd w:val="0"/>
        <w:jc w:val="both"/>
        <w:rPr>
          <w:bCs/>
          <w:iCs/>
        </w:rPr>
      </w:pPr>
      <w:r>
        <w:rPr>
          <w:bCs/>
          <w:iCs/>
        </w:rPr>
        <w:t>В</w:t>
      </w:r>
      <w:r w:rsidRPr="00187270">
        <w:rPr>
          <w:bCs/>
          <w:iCs/>
        </w:rPr>
        <w:t>ыполне</w:t>
      </w:r>
      <w:r>
        <w:rPr>
          <w:bCs/>
          <w:iCs/>
        </w:rPr>
        <w:t>ние работ по прокладке кабельных линий:</w:t>
      </w:r>
      <w:r w:rsidRPr="00187270">
        <w:rPr>
          <w:bCs/>
          <w:iCs/>
        </w:rPr>
        <w:t xml:space="preserve"> 6 </w:t>
      </w:r>
      <w:proofErr w:type="spellStart"/>
      <w:r w:rsidRPr="00187270">
        <w:rPr>
          <w:bCs/>
          <w:iCs/>
        </w:rPr>
        <w:t>кВ</w:t>
      </w:r>
      <w:proofErr w:type="spellEnd"/>
      <w:r>
        <w:rPr>
          <w:bCs/>
          <w:iCs/>
        </w:rPr>
        <w:t xml:space="preserve"> </w:t>
      </w:r>
      <w:r w:rsidRPr="00187270">
        <w:rPr>
          <w:bCs/>
          <w:iCs/>
        </w:rPr>
        <w:t>от подстанции РП-1 АО «ЗПП»</w:t>
      </w:r>
      <w:r>
        <w:rPr>
          <w:bCs/>
          <w:iCs/>
        </w:rPr>
        <w:t xml:space="preserve"> до подстанции РП-4 АО «ЗПП» на участке между корпусом №34 и корпусом №2; 0,4</w:t>
      </w:r>
      <w:r w:rsidRPr="00187270">
        <w:rPr>
          <w:bCs/>
          <w:iCs/>
        </w:rPr>
        <w:t xml:space="preserve"> </w:t>
      </w:r>
      <w:proofErr w:type="spellStart"/>
      <w:r w:rsidRPr="00187270">
        <w:rPr>
          <w:bCs/>
          <w:iCs/>
        </w:rPr>
        <w:t>кВ</w:t>
      </w:r>
      <w:proofErr w:type="spellEnd"/>
      <w:r>
        <w:rPr>
          <w:bCs/>
          <w:iCs/>
        </w:rPr>
        <w:t xml:space="preserve"> </w:t>
      </w:r>
      <w:r w:rsidRPr="00187270">
        <w:rPr>
          <w:bCs/>
          <w:iCs/>
        </w:rPr>
        <w:t xml:space="preserve">от подстанции </w:t>
      </w:r>
      <w:r>
        <w:rPr>
          <w:bCs/>
          <w:iCs/>
        </w:rPr>
        <w:t>Т</w:t>
      </w:r>
      <w:r w:rsidRPr="00187270">
        <w:rPr>
          <w:bCs/>
          <w:iCs/>
        </w:rPr>
        <w:t>П-1 АО «ЗПП»</w:t>
      </w:r>
      <w:r>
        <w:rPr>
          <w:bCs/>
          <w:iCs/>
        </w:rPr>
        <w:t xml:space="preserve"> до подстанции ТП-4 АО «ЗПП» на участке между корпусом №34 и корпусом №2.</w:t>
      </w:r>
    </w:p>
    <w:p w:rsidR="00443095" w:rsidRPr="00443095" w:rsidRDefault="00443095" w:rsidP="00D378F6">
      <w:pPr>
        <w:autoSpaceDE w:val="0"/>
        <w:autoSpaceDN w:val="0"/>
        <w:adjustRightInd w:val="0"/>
        <w:jc w:val="both"/>
        <w:rPr>
          <w:rFonts w:eastAsia="Calibri"/>
          <w:b/>
        </w:rPr>
      </w:pPr>
      <w:r w:rsidRPr="00443095">
        <w:rPr>
          <w:rFonts w:eastAsia="Calibri"/>
          <w:b/>
        </w:rPr>
        <w:t xml:space="preserve">3. Функции, которые будут выполнять приобретаемые МТР, работы, услуги в рамках реализации задачи или проекта: </w:t>
      </w:r>
    </w:p>
    <w:p w:rsidR="00443095" w:rsidRDefault="00443095" w:rsidP="00D378F6">
      <w:pPr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</w:rPr>
        <w:tab/>
        <w:t>Резервное</w:t>
      </w:r>
      <w:r w:rsidRPr="00555F3A">
        <w:rPr>
          <w:rFonts w:eastAsia="Calibri"/>
        </w:rPr>
        <w:t xml:space="preserve"> </w:t>
      </w:r>
      <w:r>
        <w:rPr>
          <w:rFonts w:eastAsia="Calibri"/>
        </w:rPr>
        <w:t xml:space="preserve">электроснабжение линий: 6 </w:t>
      </w:r>
      <w:proofErr w:type="spellStart"/>
      <w:r>
        <w:rPr>
          <w:rFonts w:eastAsia="Calibri"/>
        </w:rPr>
        <w:t>кВ</w:t>
      </w:r>
      <w:proofErr w:type="spellEnd"/>
      <w:r>
        <w:rPr>
          <w:rFonts w:eastAsia="Calibri"/>
        </w:rPr>
        <w:t xml:space="preserve"> между подстанциями </w:t>
      </w:r>
      <w:r w:rsidRPr="00187270">
        <w:rPr>
          <w:bCs/>
          <w:iCs/>
        </w:rPr>
        <w:t>РП-1 АО «ЗПП»</w:t>
      </w:r>
      <w:r>
        <w:rPr>
          <w:bCs/>
          <w:iCs/>
        </w:rPr>
        <w:t xml:space="preserve"> и </w:t>
      </w:r>
      <w:r w:rsidRPr="00187270">
        <w:rPr>
          <w:bCs/>
          <w:iCs/>
        </w:rPr>
        <w:t>РП-</w:t>
      </w:r>
      <w:r>
        <w:rPr>
          <w:bCs/>
          <w:iCs/>
        </w:rPr>
        <w:t>4</w:t>
      </w:r>
      <w:r w:rsidRPr="00187270">
        <w:rPr>
          <w:bCs/>
          <w:iCs/>
        </w:rPr>
        <w:t xml:space="preserve"> АО «ЗПП»</w:t>
      </w:r>
      <w:r>
        <w:rPr>
          <w:rFonts w:eastAsia="Calibri"/>
        </w:rPr>
        <w:t xml:space="preserve">; 0,4 </w:t>
      </w:r>
      <w:proofErr w:type="spellStart"/>
      <w:r>
        <w:rPr>
          <w:rFonts w:eastAsia="Calibri"/>
        </w:rPr>
        <w:t>кВ</w:t>
      </w:r>
      <w:proofErr w:type="spellEnd"/>
      <w:r>
        <w:rPr>
          <w:rFonts w:eastAsia="Calibri"/>
        </w:rPr>
        <w:t xml:space="preserve"> между подстанциями </w:t>
      </w:r>
      <w:r>
        <w:rPr>
          <w:bCs/>
          <w:iCs/>
        </w:rPr>
        <w:t>Т</w:t>
      </w:r>
      <w:r w:rsidRPr="00187270">
        <w:rPr>
          <w:bCs/>
          <w:iCs/>
        </w:rPr>
        <w:t>П-1 АО «ЗПП»</w:t>
      </w:r>
      <w:r>
        <w:rPr>
          <w:bCs/>
          <w:iCs/>
        </w:rPr>
        <w:t xml:space="preserve"> и Т</w:t>
      </w:r>
      <w:r w:rsidRPr="00187270">
        <w:rPr>
          <w:bCs/>
          <w:iCs/>
        </w:rPr>
        <w:t>П-</w:t>
      </w:r>
      <w:r>
        <w:rPr>
          <w:bCs/>
          <w:iCs/>
        </w:rPr>
        <w:t>4</w:t>
      </w:r>
      <w:r w:rsidRPr="00187270">
        <w:rPr>
          <w:bCs/>
          <w:iCs/>
        </w:rPr>
        <w:t xml:space="preserve"> АО «ЗПП»</w:t>
      </w:r>
      <w:r>
        <w:rPr>
          <w:rFonts w:eastAsia="Calibri"/>
        </w:rPr>
        <w:t xml:space="preserve">. </w:t>
      </w:r>
    </w:p>
    <w:p w:rsidR="00443095" w:rsidRPr="00443095" w:rsidRDefault="00443095" w:rsidP="00D378F6">
      <w:pPr>
        <w:tabs>
          <w:tab w:val="left" w:pos="426"/>
        </w:tabs>
        <w:jc w:val="both"/>
        <w:rPr>
          <w:rFonts w:eastAsia="Calibri"/>
          <w:b/>
        </w:rPr>
      </w:pPr>
      <w:r w:rsidRPr="00443095">
        <w:rPr>
          <w:rFonts w:eastAsia="Calibri"/>
          <w:b/>
        </w:rPr>
        <w:t xml:space="preserve">4. Технические требования к МТР, работам, услугам (технические характеристики, условия эксплуатации, габариты; требования к материалам, используемым при выполнении работ / оказании услуг, и т.п.) </w:t>
      </w:r>
    </w:p>
    <w:p w:rsidR="00443095" w:rsidRDefault="00443095" w:rsidP="00443095">
      <w:pPr>
        <w:pStyle w:val="a5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11CBF">
        <w:rPr>
          <w:rFonts w:ascii="Times New Roman" w:hAnsi="Times New Roman"/>
          <w:sz w:val="24"/>
          <w:szCs w:val="24"/>
        </w:rPr>
        <w:t>4.1. Все работы должны быть выполнены в соответствии с требованиями строительных, экологических, санитарно-гигиенических, противопожарных мероприятий, мероприятий по технике безопасности и других норм, действующих на территории Российской Федерации и техническим заданием.</w:t>
      </w:r>
    </w:p>
    <w:p w:rsidR="00443095" w:rsidRPr="00451495" w:rsidRDefault="00443095" w:rsidP="00443095">
      <w:pPr>
        <w:tabs>
          <w:tab w:val="left" w:pos="851"/>
        </w:tabs>
        <w:suppressAutoHyphens/>
        <w:ind w:left="709"/>
        <w:jc w:val="both"/>
      </w:pPr>
      <w:r w:rsidRPr="00451495">
        <w:t>4.2 Нормы для руководства при прокладке кабельных линий:</w:t>
      </w:r>
    </w:p>
    <w:p w:rsidR="00443095" w:rsidRPr="00811CBF" w:rsidRDefault="00443095" w:rsidP="00443095">
      <w:pPr>
        <w:pStyle w:val="a5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/>
          <w:iCs/>
          <w:color w:val="000000"/>
          <w:spacing w:val="-3"/>
          <w:sz w:val="24"/>
          <w:szCs w:val="24"/>
        </w:rPr>
      </w:pPr>
      <w:r w:rsidRPr="00811CBF">
        <w:rPr>
          <w:rFonts w:ascii="Times New Roman" w:hAnsi="Times New Roman"/>
          <w:sz w:val="24"/>
          <w:szCs w:val="24"/>
        </w:rPr>
        <w:t>- Федеральный закон 184-ФЗ «О техническом регулировании»</w:t>
      </w:r>
      <w:r>
        <w:rPr>
          <w:rFonts w:ascii="Times New Roman" w:hAnsi="Times New Roman"/>
          <w:sz w:val="24"/>
          <w:szCs w:val="24"/>
        </w:rPr>
        <w:t xml:space="preserve"> от 27.12.2002 г.</w:t>
      </w:r>
      <w:r w:rsidRPr="00811CBF">
        <w:rPr>
          <w:rFonts w:ascii="Times New Roman" w:hAnsi="Times New Roman"/>
          <w:sz w:val="24"/>
          <w:szCs w:val="24"/>
        </w:rPr>
        <w:t>;</w:t>
      </w:r>
    </w:p>
    <w:p w:rsidR="00443095" w:rsidRPr="00811CBF" w:rsidRDefault="00443095" w:rsidP="00443095">
      <w:pPr>
        <w:pStyle w:val="a5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/>
          <w:iCs/>
          <w:color w:val="000000"/>
          <w:spacing w:val="-4"/>
          <w:sz w:val="24"/>
          <w:szCs w:val="24"/>
        </w:rPr>
      </w:pPr>
      <w:r w:rsidRPr="00811CBF">
        <w:rPr>
          <w:rFonts w:ascii="Times New Roman" w:hAnsi="Times New Roman"/>
          <w:iCs/>
          <w:color w:val="000000"/>
          <w:spacing w:val="-3"/>
          <w:sz w:val="24"/>
          <w:szCs w:val="24"/>
        </w:rPr>
        <w:t xml:space="preserve">- </w:t>
      </w:r>
      <w:r w:rsidRPr="00811CBF">
        <w:rPr>
          <w:rFonts w:ascii="Times New Roman" w:hAnsi="Times New Roman"/>
          <w:sz w:val="24"/>
          <w:szCs w:val="24"/>
        </w:rPr>
        <w:t xml:space="preserve">СП </w:t>
      </w:r>
      <w:r>
        <w:rPr>
          <w:rFonts w:ascii="Times New Roman" w:hAnsi="Times New Roman"/>
          <w:sz w:val="24"/>
          <w:szCs w:val="24"/>
        </w:rPr>
        <w:t>76</w:t>
      </w:r>
      <w:r w:rsidRPr="00811CBF">
        <w:rPr>
          <w:rFonts w:ascii="Times New Roman" w:hAnsi="Times New Roman"/>
          <w:sz w:val="24"/>
          <w:szCs w:val="24"/>
        </w:rPr>
        <w:t>.13330.201</w:t>
      </w:r>
      <w:r>
        <w:rPr>
          <w:rFonts w:ascii="Times New Roman" w:hAnsi="Times New Roman"/>
          <w:sz w:val="24"/>
          <w:szCs w:val="24"/>
        </w:rPr>
        <w:t>6</w:t>
      </w:r>
      <w:r w:rsidRPr="00811CB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Электротехнические устройства</w:t>
      </w:r>
      <w:r w:rsidRPr="00811CBF">
        <w:rPr>
          <w:rFonts w:ascii="Times New Roman" w:hAnsi="Times New Roman"/>
          <w:sz w:val="24"/>
          <w:szCs w:val="24"/>
        </w:rPr>
        <w:t>;</w:t>
      </w:r>
    </w:p>
    <w:p w:rsidR="00443095" w:rsidRDefault="00443095" w:rsidP="00443095">
      <w:pPr>
        <w:pStyle w:val="a5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811CBF">
        <w:rPr>
          <w:rFonts w:ascii="Times New Roman" w:hAnsi="Times New Roman"/>
          <w:sz w:val="24"/>
          <w:szCs w:val="24"/>
        </w:rPr>
        <w:t>- ПУЭ - «Правила устройства электроустановок»;</w:t>
      </w:r>
    </w:p>
    <w:p w:rsidR="00443095" w:rsidRPr="008A2015" w:rsidRDefault="00443095" w:rsidP="00443095">
      <w:pPr>
        <w:pStyle w:val="a5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811CBF">
        <w:rPr>
          <w:rFonts w:ascii="Times New Roman" w:hAnsi="Times New Roman"/>
          <w:sz w:val="24"/>
          <w:szCs w:val="24"/>
        </w:rPr>
        <w:t>- Федеральный закон от 22.07.2008 N 123-ФЗ (ред. от 14.07.2022) "Технический регламент о требованиях пожарной безопасности";</w:t>
      </w:r>
    </w:p>
    <w:p w:rsidR="00443095" w:rsidRDefault="00443095" w:rsidP="00443095">
      <w:pPr>
        <w:ind w:firstLine="284"/>
        <w:jc w:val="both"/>
        <w:rPr>
          <w:color w:val="000000"/>
        </w:rPr>
      </w:pPr>
      <w:r>
        <w:t>Подрядчик обязуется выполнить следующие работы: закупка материалов, их поставка, разработка грунта в траншеях</w:t>
      </w:r>
      <w:r w:rsidRPr="00CE5DF7">
        <w:t xml:space="preserve"> </w:t>
      </w:r>
      <w:r>
        <w:t>экскаватором «обратная лопата» с ковшом вместимостью 0,5 м</w:t>
      </w:r>
      <w:r>
        <w:rPr>
          <w:vertAlign w:val="superscript"/>
        </w:rPr>
        <w:t>3</w:t>
      </w:r>
      <w:r>
        <w:t xml:space="preserve"> в отвал, группа грунтов: 2, устройство постели кабельных линий, монтаж кабельных линий, м</w:t>
      </w:r>
      <w:r w:rsidRPr="00D76E91">
        <w:t>онтаж соединительных муфт</w:t>
      </w:r>
      <w:r>
        <w:t>, п</w:t>
      </w:r>
      <w:r w:rsidRPr="00D76E91">
        <w:t>ок</w:t>
      </w:r>
      <w:r>
        <w:t xml:space="preserve">рытие кабеля в траншее кирпичом, покрытие кабеля в траншее лентой сигнальной, засыпка вручную траншеи, группа грунтов: 2, своевременное устранение недостатков и дефектов, выявленных при приёмке работ.  </w:t>
      </w:r>
    </w:p>
    <w:p w:rsidR="00443095" w:rsidRDefault="00443095" w:rsidP="00443095">
      <w:pPr>
        <w:ind w:firstLine="284"/>
        <w:jc w:val="both"/>
      </w:pPr>
      <w:r>
        <w:t>Работы производятся только в отведенной зоне работ.</w:t>
      </w:r>
      <w:r w:rsidRPr="007E49FE">
        <w:t xml:space="preserve"> </w:t>
      </w:r>
      <w:r>
        <w:t xml:space="preserve">Выполняемые работы должны </w:t>
      </w:r>
      <w:proofErr w:type="gramStart"/>
      <w:r>
        <w:t>производиться</w:t>
      </w:r>
      <w:proofErr w:type="gramEnd"/>
      <w:r>
        <w:t xml:space="preserve"> в соответствии представленной сметной документацией.  Подрядчик обязан выполнить работы своими материалами, средствами в соответствии с действующими нормативными и правовыми актами законодательства РФ. </w:t>
      </w:r>
      <w:r w:rsidRPr="00811CBF">
        <w:rPr>
          <w:color w:val="000000"/>
        </w:rPr>
        <w:t>Все электрооборудование, применяемое при монтаже должно иметь сертификаты соответствия ГОСТ Российской Федерации.</w:t>
      </w:r>
      <w:r>
        <w:t xml:space="preserve"> Использование при проведении работ товаров, бывших в употреблении или товаров, содержащих компоненты, бывшие в употреблении, не допускаются. Подрядчик несет ответственность за соответствие используемых материалов государственным стандартам и техническим условиям. Подрядчик несет ответственность за сохранность всех поставленных для реализации договора материалов и оборудования до сдачи готового объекта в эксплуатацию. В случае повреждения отделки иных помещений или инженерных систем, произошедших по причине производимых подрядной организацией работ – все работы по восстановлению берет на себя подрядная организация. Подрядчик производит ликвидацию рабочей зоны, уборку и вывоз мусора, уборку материалов после окончания работ собственными силами и за счет собственных средств.</w:t>
      </w:r>
    </w:p>
    <w:p w:rsidR="00443095" w:rsidRDefault="00443095" w:rsidP="00ED7FD6">
      <w:pPr>
        <w:ind w:firstLine="284"/>
        <w:jc w:val="both"/>
      </w:pPr>
      <w:r>
        <w:t xml:space="preserve">Работы должен выполнять подготовленный электротехнический персонал с группой допуска по электробезопасности не ниже </w:t>
      </w:r>
      <w:r>
        <w:rPr>
          <w:lang w:val="en-US"/>
        </w:rPr>
        <w:t>III</w:t>
      </w:r>
      <w:r>
        <w:t xml:space="preserve"> (согласно правил по охране труда при эксплуатации </w:t>
      </w:r>
      <w:r>
        <w:lastRenderedPageBreak/>
        <w:t>электроустановок, утвержденных приказом Минтруда № 328н от 24.07.2013 с изменениями на 2016 г).</w:t>
      </w:r>
    </w:p>
    <w:tbl>
      <w:tblPr>
        <w:tblStyle w:val="af0"/>
        <w:tblW w:w="994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2580"/>
        <w:gridCol w:w="6658"/>
      </w:tblGrid>
      <w:tr w:rsidR="00443095" w:rsidRPr="00811CBF" w:rsidTr="00ED7FD6">
        <w:tc>
          <w:tcPr>
            <w:tcW w:w="709" w:type="dxa"/>
          </w:tcPr>
          <w:p w:rsidR="00443095" w:rsidRPr="008A2015" w:rsidRDefault="00443095" w:rsidP="00802C2D">
            <w:pPr>
              <w:jc w:val="center"/>
              <w:rPr>
                <w:sz w:val="22"/>
              </w:rPr>
            </w:pPr>
            <w:r w:rsidRPr="008A2015">
              <w:rPr>
                <w:sz w:val="22"/>
              </w:rPr>
              <w:t>№</w:t>
            </w:r>
          </w:p>
        </w:tc>
        <w:tc>
          <w:tcPr>
            <w:tcW w:w="2580" w:type="dxa"/>
          </w:tcPr>
          <w:p w:rsidR="00443095" w:rsidRPr="008A2015" w:rsidRDefault="00443095" w:rsidP="00802C2D">
            <w:pPr>
              <w:rPr>
                <w:sz w:val="22"/>
              </w:rPr>
            </w:pPr>
            <w:r w:rsidRPr="008A2015">
              <w:rPr>
                <w:sz w:val="22"/>
              </w:rPr>
              <w:t xml:space="preserve">Наименование </w:t>
            </w:r>
            <w:r>
              <w:rPr>
                <w:sz w:val="22"/>
              </w:rPr>
              <w:t>материалов</w:t>
            </w:r>
          </w:p>
        </w:tc>
        <w:tc>
          <w:tcPr>
            <w:tcW w:w="6658" w:type="dxa"/>
          </w:tcPr>
          <w:p w:rsidR="00443095" w:rsidRPr="008A2015" w:rsidRDefault="00443095" w:rsidP="00802C2D">
            <w:pPr>
              <w:jc w:val="center"/>
              <w:rPr>
                <w:sz w:val="22"/>
              </w:rPr>
            </w:pPr>
            <w:r w:rsidRPr="008A2015">
              <w:rPr>
                <w:sz w:val="22"/>
              </w:rPr>
              <w:t>Характеристики</w:t>
            </w:r>
          </w:p>
        </w:tc>
      </w:tr>
      <w:tr w:rsidR="00443095" w:rsidTr="00ED7FD6">
        <w:tc>
          <w:tcPr>
            <w:tcW w:w="709" w:type="dxa"/>
          </w:tcPr>
          <w:p w:rsidR="00443095" w:rsidRPr="008A2015" w:rsidRDefault="00443095" w:rsidP="00802C2D">
            <w:pPr>
              <w:pStyle w:val="a5"/>
              <w:tabs>
                <w:tab w:val="left" w:pos="85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Cs w:val="24"/>
              </w:rPr>
            </w:pPr>
            <w:r w:rsidRPr="008A2015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2580" w:type="dxa"/>
          </w:tcPr>
          <w:p w:rsidR="00443095" w:rsidRPr="00EF6640" w:rsidRDefault="00443095" w:rsidP="00ED7FD6">
            <w:pPr>
              <w:tabs>
                <w:tab w:val="center" w:pos="4677"/>
                <w:tab w:val="right" w:pos="9355"/>
              </w:tabs>
              <w:rPr>
                <w:sz w:val="20"/>
                <w:szCs w:val="22"/>
                <w:lang w:eastAsia="en-US"/>
              </w:rPr>
            </w:pPr>
            <w:r w:rsidRPr="00EF6640">
              <w:rPr>
                <w:sz w:val="20"/>
                <w:szCs w:val="22"/>
                <w:lang w:eastAsia="en-US"/>
              </w:rPr>
              <w:t xml:space="preserve">Кабель силовой с медными жилами </w:t>
            </w:r>
            <w:proofErr w:type="spellStart"/>
            <w:r w:rsidRPr="00EF6640">
              <w:rPr>
                <w:sz w:val="20"/>
                <w:szCs w:val="22"/>
                <w:lang w:eastAsia="en-US"/>
              </w:rPr>
              <w:t>ВБШвнг</w:t>
            </w:r>
            <w:proofErr w:type="spellEnd"/>
            <w:r w:rsidRPr="00EF6640">
              <w:rPr>
                <w:sz w:val="20"/>
                <w:szCs w:val="22"/>
                <w:lang w:eastAsia="en-US"/>
              </w:rPr>
              <w:t>(А)-LS 4х50 или эквивалент</w:t>
            </w:r>
          </w:p>
        </w:tc>
        <w:tc>
          <w:tcPr>
            <w:tcW w:w="6658" w:type="dxa"/>
            <w:vAlign w:val="center"/>
          </w:tcPr>
          <w:p w:rsidR="00443095" w:rsidRPr="00EF6640" w:rsidRDefault="00443095" w:rsidP="00802C2D">
            <w:pPr>
              <w:pStyle w:val="a5"/>
              <w:tabs>
                <w:tab w:val="left" w:pos="851"/>
              </w:tabs>
              <w:spacing w:after="0" w:line="240" w:lineRule="auto"/>
              <w:ind w:left="33"/>
              <w:rPr>
                <w:rFonts w:ascii="Times New Roman" w:hAnsi="Times New Roman"/>
                <w:sz w:val="20"/>
              </w:rPr>
            </w:pPr>
            <w:r w:rsidRPr="00EF6640">
              <w:rPr>
                <w:rFonts w:ascii="Times New Roman" w:hAnsi="Times New Roman"/>
                <w:sz w:val="20"/>
              </w:rPr>
              <w:t xml:space="preserve">Количество жил: 4 </w:t>
            </w:r>
          </w:p>
          <w:p w:rsidR="00443095" w:rsidRPr="00EF6640" w:rsidRDefault="00443095" w:rsidP="00802C2D">
            <w:pPr>
              <w:pStyle w:val="a5"/>
              <w:tabs>
                <w:tab w:val="left" w:pos="851"/>
              </w:tabs>
              <w:spacing w:after="0" w:line="240" w:lineRule="auto"/>
              <w:ind w:left="33"/>
              <w:rPr>
                <w:rFonts w:ascii="Times New Roman" w:hAnsi="Times New Roman"/>
                <w:sz w:val="20"/>
              </w:rPr>
            </w:pPr>
            <w:r w:rsidRPr="00EF6640">
              <w:rPr>
                <w:rFonts w:ascii="Times New Roman" w:hAnsi="Times New Roman"/>
                <w:sz w:val="20"/>
              </w:rPr>
              <w:t xml:space="preserve">Сечение жилы, мм2: 50 </w:t>
            </w:r>
            <w:r w:rsidRPr="00EF6640">
              <w:rPr>
                <w:rFonts w:ascii="Times New Roman" w:hAnsi="Times New Roman"/>
                <w:sz w:val="20"/>
              </w:rPr>
              <w:br/>
              <w:t xml:space="preserve">Материал изоляции: ПВХ пластикат </w:t>
            </w:r>
            <w:r w:rsidRPr="00EF6640">
              <w:rPr>
                <w:rFonts w:ascii="Times New Roman" w:hAnsi="Times New Roman"/>
                <w:sz w:val="20"/>
              </w:rPr>
              <w:br/>
              <w:t>Материал оболочки:</w:t>
            </w:r>
            <w:r w:rsidRPr="00EF6640">
              <w:rPr>
                <w:rFonts w:ascii="Arial" w:hAnsi="Arial" w:cs="Arial"/>
                <w:color w:val="444444"/>
                <w:sz w:val="20"/>
                <w:szCs w:val="21"/>
                <w:shd w:val="clear" w:color="auto" w:fill="FFFFFF"/>
              </w:rPr>
              <w:t> </w:t>
            </w:r>
            <w:r w:rsidRPr="00EF6640">
              <w:rPr>
                <w:rFonts w:ascii="Times New Roman" w:hAnsi="Times New Roman"/>
                <w:sz w:val="20"/>
              </w:rPr>
              <w:t xml:space="preserve">броня из стальных оцинкованных лент с защитным покровом в виде </w:t>
            </w:r>
            <w:proofErr w:type="spellStart"/>
            <w:r w:rsidRPr="00EF6640">
              <w:rPr>
                <w:rFonts w:ascii="Times New Roman" w:hAnsi="Times New Roman"/>
                <w:sz w:val="20"/>
              </w:rPr>
              <w:t>выпрессованного</w:t>
            </w:r>
            <w:proofErr w:type="spellEnd"/>
            <w:r w:rsidRPr="00EF6640">
              <w:rPr>
                <w:rFonts w:ascii="Times New Roman" w:hAnsi="Times New Roman"/>
                <w:sz w:val="20"/>
              </w:rPr>
              <w:t xml:space="preserve"> шланга из поливинилхлоридного пластиката пониженной горючести с пониженным газо- </w:t>
            </w:r>
            <w:proofErr w:type="spellStart"/>
            <w:r w:rsidRPr="00EF6640">
              <w:rPr>
                <w:rFonts w:ascii="Times New Roman" w:hAnsi="Times New Roman"/>
                <w:sz w:val="20"/>
              </w:rPr>
              <w:t>дымовыделением</w:t>
            </w:r>
            <w:proofErr w:type="spellEnd"/>
            <w:r w:rsidRPr="00EF6640">
              <w:rPr>
                <w:rFonts w:ascii="Times New Roman" w:hAnsi="Times New Roman"/>
                <w:sz w:val="20"/>
              </w:rPr>
              <w:br/>
              <w:t xml:space="preserve">Материал жилы: Медь </w:t>
            </w:r>
            <w:r w:rsidRPr="00EF6640">
              <w:rPr>
                <w:rFonts w:ascii="Times New Roman" w:hAnsi="Times New Roman"/>
                <w:sz w:val="20"/>
              </w:rPr>
              <w:br/>
              <w:t>Напряжение, В: должно быть в диапазоне 660-1000</w:t>
            </w:r>
            <w:r w:rsidRPr="00EF6640">
              <w:rPr>
                <w:rFonts w:ascii="Times New Roman" w:hAnsi="Times New Roman"/>
                <w:sz w:val="20"/>
              </w:rPr>
              <w:br/>
              <w:t xml:space="preserve">Конструкция жилы: </w:t>
            </w:r>
            <w:proofErr w:type="spellStart"/>
            <w:r w:rsidRPr="00EF6640">
              <w:rPr>
                <w:rFonts w:ascii="Times New Roman" w:hAnsi="Times New Roman"/>
                <w:sz w:val="20"/>
              </w:rPr>
              <w:t>Однопроволочная</w:t>
            </w:r>
            <w:proofErr w:type="spellEnd"/>
            <w:r w:rsidRPr="00EF6640">
              <w:rPr>
                <w:rFonts w:ascii="Times New Roman" w:hAnsi="Times New Roman"/>
                <w:sz w:val="20"/>
              </w:rPr>
              <w:t xml:space="preserve"> </w:t>
            </w:r>
            <w:r w:rsidRPr="00EF6640">
              <w:rPr>
                <w:rFonts w:ascii="Times New Roman" w:hAnsi="Times New Roman"/>
                <w:sz w:val="20"/>
              </w:rPr>
              <w:br/>
              <w:t>Нормативный документ: ГОСТ 31996-2012</w:t>
            </w:r>
          </w:p>
        </w:tc>
      </w:tr>
      <w:tr w:rsidR="00443095" w:rsidTr="00ED7FD6">
        <w:tc>
          <w:tcPr>
            <w:tcW w:w="709" w:type="dxa"/>
          </w:tcPr>
          <w:p w:rsidR="00443095" w:rsidRPr="008A2015" w:rsidRDefault="00443095" w:rsidP="00802C2D">
            <w:pPr>
              <w:pStyle w:val="a5"/>
              <w:tabs>
                <w:tab w:val="left" w:pos="85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Cs w:val="24"/>
              </w:rPr>
            </w:pPr>
            <w:r w:rsidRPr="008A2015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2580" w:type="dxa"/>
          </w:tcPr>
          <w:p w:rsidR="00443095" w:rsidRPr="00EF6640" w:rsidRDefault="00443095" w:rsidP="00ED7FD6">
            <w:pPr>
              <w:pStyle w:val="a5"/>
              <w:tabs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0"/>
              </w:rPr>
            </w:pPr>
            <w:r w:rsidRPr="00EF6640">
              <w:rPr>
                <w:rFonts w:ascii="Times New Roman" w:hAnsi="Times New Roman"/>
                <w:sz w:val="20"/>
              </w:rPr>
              <w:t>Кабель силовой с алюминиевыми жилами АСБУ-6 3х185 или эквивалент</w:t>
            </w:r>
          </w:p>
        </w:tc>
        <w:tc>
          <w:tcPr>
            <w:tcW w:w="6658" w:type="dxa"/>
            <w:vAlign w:val="center"/>
          </w:tcPr>
          <w:p w:rsidR="00443095" w:rsidRPr="00EF6640" w:rsidRDefault="00443095" w:rsidP="00802C2D">
            <w:pPr>
              <w:pStyle w:val="a5"/>
              <w:tabs>
                <w:tab w:val="left" w:pos="851"/>
              </w:tabs>
              <w:spacing w:after="0" w:line="240" w:lineRule="auto"/>
              <w:ind w:left="33"/>
              <w:rPr>
                <w:rFonts w:ascii="Times New Roman" w:hAnsi="Times New Roman"/>
                <w:sz w:val="20"/>
              </w:rPr>
            </w:pPr>
            <w:r w:rsidRPr="00EF6640">
              <w:rPr>
                <w:rFonts w:ascii="Times New Roman" w:hAnsi="Times New Roman"/>
                <w:sz w:val="20"/>
              </w:rPr>
              <w:t xml:space="preserve">Количество жил: 3 </w:t>
            </w:r>
          </w:p>
          <w:p w:rsidR="00443095" w:rsidRPr="00EF6640" w:rsidRDefault="00443095" w:rsidP="00802C2D">
            <w:pPr>
              <w:pStyle w:val="a5"/>
              <w:tabs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0"/>
              </w:rPr>
            </w:pPr>
            <w:r w:rsidRPr="00EF6640">
              <w:rPr>
                <w:rFonts w:ascii="Times New Roman" w:hAnsi="Times New Roman"/>
                <w:sz w:val="20"/>
              </w:rPr>
              <w:t xml:space="preserve">Сечение жилы, мм2: 185 </w:t>
            </w:r>
            <w:r w:rsidRPr="00EF6640">
              <w:rPr>
                <w:rFonts w:ascii="Times New Roman" w:hAnsi="Times New Roman"/>
                <w:sz w:val="20"/>
              </w:rPr>
              <w:br/>
              <w:t xml:space="preserve">Материал изоляции: бумажная изоляция, пропитанная вязким или </w:t>
            </w:r>
            <w:proofErr w:type="spellStart"/>
            <w:r w:rsidRPr="00EF6640">
              <w:rPr>
                <w:rFonts w:ascii="Times New Roman" w:hAnsi="Times New Roman"/>
                <w:sz w:val="20"/>
              </w:rPr>
              <w:t>нестекающим</w:t>
            </w:r>
            <w:proofErr w:type="spellEnd"/>
            <w:r w:rsidRPr="00EF6640">
              <w:rPr>
                <w:rFonts w:ascii="Times New Roman" w:hAnsi="Times New Roman"/>
                <w:sz w:val="20"/>
              </w:rPr>
              <w:t xml:space="preserve"> изоляционным пропиточным составом</w:t>
            </w:r>
            <w:r w:rsidRPr="00EF6640">
              <w:rPr>
                <w:rFonts w:ascii="Times New Roman" w:hAnsi="Times New Roman"/>
                <w:sz w:val="20"/>
              </w:rPr>
              <w:br/>
              <w:t>Материал оболочки:</w:t>
            </w:r>
            <w:r w:rsidRPr="00EF6640">
              <w:rPr>
                <w:rFonts w:ascii="Arial" w:hAnsi="Arial" w:cs="Arial"/>
                <w:color w:val="444444"/>
                <w:sz w:val="20"/>
                <w:szCs w:val="21"/>
                <w:shd w:val="clear" w:color="auto" w:fill="FFFFFF"/>
              </w:rPr>
              <w:t> </w:t>
            </w:r>
            <w:r w:rsidRPr="00EF6640">
              <w:rPr>
                <w:rFonts w:ascii="Times New Roman" w:hAnsi="Times New Roman"/>
                <w:sz w:val="20"/>
              </w:rPr>
              <w:t xml:space="preserve">Свинцовая оболочка с подушкой из битума и </w:t>
            </w:r>
            <w:proofErr w:type="spellStart"/>
            <w:r w:rsidRPr="00EF6640">
              <w:rPr>
                <w:rFonts w:ascii="Times New Roman" w:hAnsi="Times New Roman"/>
                <w:sz w:val="20"/>
              </w:rPr>
              <w:t>крепированной</w:t>
            </w:r>
            <w:proofErr w:type="spellEnd"/>
            <w:r w:rsidRPr="00EF6640">
              <w:rPr>
                <w:rFonts w:ascii="Times New Roman" w:hAnsi="Times New Roman"/>
                <w:sz w:val="20"/>
              </w:rPr>
              <w:t xml:space="preserve"> бумаги, броней из стальных лент наружный покров из волокнистых материалов</w:t>
            </w:r>
            <w:r w:rsidRPr="00EF6640">
              <w:rPr>
                <w:rFonts w:ascii="Times New Roman" w:hAnsi="Times New Roman"/>
                <w:sz w:val="20"/>
              </w:rPr>
              <w:br/>
              <w:t xml:space="preserve">Материал жилы: Алюминий </w:t>
            </w:r>
            <w:r w:rsidRPr="00EF6640">
              <w:rPr>
                <w:rFonts w:ascii="Times New Roman" w:hAnsi="Times New Roman"/>
                <w:sz w:val="20"/>
              </w:rPr>
              <w:br/>
              <w:t>Напряжение, В: не менее 6000</w:t>
            </w:r>
            <w:r w:rsidRPr="00EF6640">
              <w:rPr>
                <w:rFonts w:ascii="Times New Roman" w:hAnsi="Times New Roman"/>
                <w:sz w:val="20"/>
              </w:rPr>
              <w:br/>
              <w:t xml:space="preserve">Конструкция жилы: </w:t>
            </w:r>
            <w:proofErr w:type="spellStart"/>
            <w:r w:rsidRPr="00EF6640">
              <w:rPr>
                <w:rFonts w:ascii="Times New Roman" w:hAnsi="Times New Roman"/>
                <w:sz w:val="20"/>
              </w:rPr>
              <w:t>Однопроволочная</w:t>
            </w:r>
            <w:proofErr w:type="spellEnd"/>
            <w:r w:rsidRPr="00EF6640">
              <w:rPr>
                <w:rFonts w:ascii="Times New Roman" w:hAnsi="Times New Roman"/>
                <w:sz w:val="20"/>
              </w:rPr>
              <w:t xml:space="preserve"> </w:t>
            </w:r>
            <w:r w:rsidRPr="00EF6640">
              <w:rPr>
                <w:rFonts w:ascii="Times New Roman" w:hAnsi="Times New Roman"/>
                <w:sz w:val="20"/>
              </w:rPr>
              <w:br/>
              <w:t>Нормативный документ: ГОСТ 55025-2012</w:t>
            </w:r>
          </w:p>
        </w:tc>
      </w:tr>
      <w:tr w:rsidR="00443095" w:rsidTr="00ED7FD6">
        <w:tc>
          <w:tcPr>
            <w:tcW w:w="709" w:type="dxa"/>
          </w:tcPr>
          <w:p w:rsidR="00443095" w:rsidRPr="008A2015" w:rsidRDefault="00443095" w:rsidP="00802C2D">
            <w:pPr>
              <w:pStyle w:val="a5"/>
              <w:tabs>
                <w:tab w:val="left" w:pos="85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Cs w:val="24"/>
              </w:rPr>
            </w:pPr>
            <w:r w:rsidRPr="008A2015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2580" w:type="dxa"/>
          </w:tcPr>
          <w:p w:rsidR="00443095" w:rsidRPr="00EF6640" w:rsidRDefault="00443095" w:rsidP="00ED7FD6">
            <w:pPr>
              <w:rPr>
                <w:sz w:val="20"/>
                <w:szCs w:val="22"/>
                <w:lang w:eastAsia="en-US"/>
              </w:rPr>
            </w:pPr>
            <w:r w:rsidRPr="00EF6640">
              <w:rPr>
                <w:sz w:val="20"/>
                <w:szCs w:val="22"/>
                <w:lang w:eastAsia="en-US"/>
              </w:rPr>
              <w:t xml:space="preserve">Муфта термоусаживаемая соединительная для кабеля на напряжение до 10 </w:t>
            </w:r>
            <w:proofErr w:type="spellStart"/>
            <w:r w:rsidRPr="00EF6640">
              <w:rPr>
                <w:sz w:val="20"/>
                <w:szCs w:val="22"/>
                <w:lang w:eastAsia="en-US"/>
              </w:rPr>
              <w:t>кВ</w:t>
            </w:r>
            <w:proofErr w:type="spellEnd"/>
            <w:r w:rsidRPr="00EF6640">
              <w:rPr>
                <w:sz w:val="20"/>
                <w:szCs w:val="22"/>
                <w:lang w:eastAsia="en-US"/>
              </w:rPr>
              <w:t xml:space="preserve"> с болтовыми соединителями и комплектом пайки</w:t>
            </w:r>
            <w:r>
              <w:rPr>
                <w:sz w:val="20"/>
                <w:szCs w:val="22"/>
                <w:lang w:eastAsia="en-US"/>
              </w:rPr>
              <w:t xml:space="preserve"> </w:t>
            </w:r>
            <w:r w:rsidRPr="00EF6640">
              <w:rPr>
                <w:sz w:val="20"/>
                <w:szCs w:val="22"/>
                <w:lang w:eastAsia="en-US"/>
              </w:rPr>
              <w:t>марки Стп10-150/240 или эквивалент</w:t>
            </w:r>
          </w:p>
        </w:tc>
        <w:tc>
          <w:tcPr>
            <w:tcW w:w="6658" w:type="dxa"/>
            <w:vAlign w:val="center"/>
          </w:tcPr>
          <w:p w:rsidR="00443095" w:rsidRPr="00EF6640" w:rsidRDefault="00443095" w:rsidP="00802C2D">
            <w:pPr>
              <w:rPr>
                <w:sz w:val="20"/>
                <w:szCs w:val="22"/>
                <w:lang w:eastAsia="en-US"/>
              </w:rPr>
            </w:pPr>
            <w:r w:rsidRPr="00EF6640">
              <w:rPr>
                <w:sz w:val="20"/>
                <w:szCs w:val="22"/>
                <w:lang w:eastAsia="en-US"/>
              </w:rPr>
              <w:t xml:space="preserve">Количество жил: 3 </w:t>
            </w:r>
            <w:r w:rsidRPr="00EF6640">
              <w:rPr>
                <w:sz w:val="20"/>
                <w:szCs w:val="22"/>
                <w:lang w:eastAsia="en-US"/>
              </w:rPr>
              <w:br/>
              <w:t xml:space="preserve">Сечение жилы, мм2: 150-240 </w:t>
            </w:r>
            <w:r w:rsidRPr="00EF6640">
              <w:rPr>
                <w:sz w:val="20"/>
                <w:szCs w:val="22"/>
                <w:lang w:eastAsia="en-US"/>
              </w:rPr>
              <w:br/>
              <w:t xml:space="preserve">Напряжение, В: не менее 6000 </w:t>
            </w:r>
            <w:r w:rsidRPr="00EF6640">
              <w:rPr>
                <w:sz w:val="20"/>
                <w:szCs w:val="22"/>
                <w:lang w:eastAsia="en-US"/>
              </w:rPr>
              <w:br/>
              <w:t xml:space="preserve">Длина, мм: 1200 </w:t>
            </w:r>
            <w:r w:rsidRPr="00EF6640">
              <w:rPr>
                <w:sz w:val="20"/>
                <w:szCs w:val="22"/>
                <w:lang w:eastAsia="en-US"/>
              </w:rPr>
              <w:br/>
              <w:t xml:space="preserve">Способ монтажа: </w:t>
            </w:r>
            <w:proofErr w:type="spellStart"/>
            <w:r w:rsidRPr="00EF6640">
              <w:rPr>
                <w:sz w:val="20"/>
                <w:szCs w:val="22"/>
                <w:lang w:eastAsia="en-US"/>
              </w:rPr>
              <w:t>термоусадка</w:t>
            </w:r>
            <w:proofErr w:type="spellEnd"/>
            <w:r w:rsidRPr="00EF6640">
              <w:rPr>
                <w:sz w:val="20"/>
                <w:szCs w:val="22"/>
                <w:lang w:eastAsia="en-US"/>
              </w:rPr>
              <w:t xml:space="preserve"> </w:t>
            </w:r>
            <w:r w:rsidRPr="00EF6640">
              <w:rPr>
                <w:sz w:val="20"/>
                <w:szCs w:val="22"/>
                <w:lang w:eastAsia="en-US"/>
              </w:rPr>
              <w:br/>
              <w:t xml:space="preserve">Наличие экрана: Да </w:t>
            </w:r>
            <w:r w:rsidRPr="00EF6640">
              <w:rPr>
                <w:sz w:val="20"/>
                <w:szCs w:val="22"/>
                <w:lang w:eastAsia="en-US"/>
              </w:rPr>
              <w:br/>
              <w:t xml:space="preserve">Материал изоляции: для кабелей с бумажной изоляцией (БПИ) </w:t>
            </w:r>
            <w:r w:rsidRPr="00EF6640">
              <w:rPr>
                <w:sz w:val="20"/>
                <w:szCs w:val="22"/>
                <w:lang w:eastAsia="en-US"/>
              </w:rPr>
              <w:br/>
              <w:t xml:space="preserve">Наличие защитного покрова: с броней </w:t>
            </w:r>
            <w:r w:rsidRPr="00EF6640">
              <w:rPr>
                <w:sz w:val="20"/>
                <w:szCs w:val="22"/>
                <w:lang w:eastAsia="en-US"/>
              </w:rPr>
              <w:br/>
              <w:t xml:space="preserve">Диапазон сечений: 150-240 </w:t>
            </w:r>
            <w:r w:rsidRPr="00EF6640">
              <w:rPr>
                <w:sz w:val="20"/>
                <w:szCs w:val="22"/>
                <w:lang w:eastAsia="en-US"/>
              </w:rPr>
              <w:br/>
              <w:t xml:space="preserve">Материал жилы: Алюминий/медь </w:t>
            </w:r>
            <w:r w:rsidRPr="00EF6640">
              <w:rPr>
                <w:sz w:val="20"/>
                <w:szCs w:val="22"/>
                <w:lang w:eastAsia="en-US"/>
              </w:rPr>
              <w:br/>
              <w:t xml:space="preserve">Материал изделия: Полимер </w:t>
            </w:r>
            <w:r w:rsidRPr="00EF6640">
              <w:rPr>
                <w:sz w:val="20"/>
                <w:szCs w:val="22"/>
                <w:lang w:eastAsia="en-US"/>
              </w:rPr>
              <w:br/>
              <w:t>Нормативный документ: ГОСТ 13781.0-86</w:t>
            </w:r>
          </w:p>
        </w:tc>
      </w:tr>
      <w:tr w:rsidR="00443095" w:rsidTr="00ED7FD6">
        <w:tc>
          <w:tcPr>
            <w:tcW w:w="709" w:type="dxa"/>
          </w:tcPr>
          <w:p w:rsidR="00443095" w:rsidRPr="008A2015" w:rsidRDefault="00443095" w:rsidP="00802C2D">
            <w:pPr>
              <w:pStyle w:val="a5"/>
              <w:tabs>
                <w:tab w:val="left" w:pos="85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Cs w:val="24"/>
              </w:rPr>
            </w:pPr>
            <w:r w:rsidRPr="008A2015"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2580" w:type="dxa"/>
          </w:tcPr>
          <w:p w:rsidR="00443095" w:rsidRPr="00EF6640" w:rsidRDefault="00443095" w:rsidP="00ED7FD6">
            <w:pPr>
              <w:rPr>
                <w:sz w:val="20"/>
                <w:szCs w:val="22"/>
                <w:lang w:eastAsia="en-US"/>
              </w:rPr>
            </w:pPr>
            <w:r w:rsidRPr="00EF6640">
              <w:rPr>
                <w:sz w:val="20"/>
                <w:szCs w:val="22"/>
                <w:lang w:eastAsia="en-US"/>
              </w:rPr>
              <w:t xml:space="preserve">Муфта термоусаживаемая соединительная для кабеля на напряжение до 1 </w:t>
            </w:r>
            <w:proofErr w:type="spellStart"/>
            <w:r w:rsidRPr="00EF6640">
              <w:rPr>
                <w:sz w:val="20"/>
                <w:szCs w:val="22"/>
                <w:lang w:eastAsia="en-US"/>
              </w:rPr>
              <w:t>кВ</w:t>
            </w:r>
            <w:proofErr w:type="spellEnd"/>
            <w:r w:rsidRPr="00EF6640">
              <w:rPr>
                <w:sz w:val="20"/>
                <w:szCs w:val="22"/>
                <w:lang w:eastAsia="en-US"/>
              </w:rPr>
              <w:t>, с болтовыми соединителями и комплектом пайки</w:t>
            </w:r>
            <w:r>
              <w:rPr>
                <w:sz w:val="20"/>
                <w:szCs w:val="22"/>
                <w:lang w:eastAsia="en-US"/>
              </w:rPr>
              <w:t xml:space="preserve"> </w:t>
            </w:r>
            <w:r w:rsidRPr="00EF6640">
              <w:rPr>
                <w:sz w:val="20"/>
                <w:szCs w:val="22"/>
                <w:lang w:eastAsia="en-US"/>
              </w:rPr>
              <w:t>типа Стп4-70/120 или эквивалент</w:t>
            </w:r>
          </w:p>
        </w:tc>
        <w:tc>
          <w:tcPr>
            <w:tcW w:w="6658" w:type="dxa"/>
            <w:vAlign w:val="center"/>
          </w:tcPr>
          <w:p w:rsidR="00443095" w:rsidRPr="00EF6640" w:rsidRDefault="00443095" w:rsidP="00802C2D">
            <w:pPr>
              <w:rPr>
                <w:sz w:val="20"/>
                <w:szCs w:val="22"/>
                <w:lang w:eastAsia="en-US"/>
              </w:rPr>
            </w:pPr>
            <w:r w:rsidRPr="00EF6640">
              <w:rPr>
                <w:sz w:val="20"/>
                <w:szCs w:val="22"/>
                <w:lang w:eastAsia="en-US"/>
              </w:rPr>
              <w:t xml:space="preserve">Количество жил: 4 </w:t>
            </w:r>
            <w:r w:rsidRPr="00EF6640">
              <w:rPr>
                <w:sz w:val="20"/>
                <w:szCs w:val="22"/>
                <w:lang w:eastAsia="en-US"/>
              </w:rPr>
              <w:br w:type="page"/>
            </w:r>
          </w:p>
          <w:p w:rsidR="00443095" w:rsidRPr="00EF6640" w:rsidRDefault="00443095" w:rsidP="00802C2D">
            <w:pPr>
              <w:rPr>
                <w:sz w:val="20"/>
                <w:szCs w:val="22"/>
                <w:lang w:eastAsia="en-US"/>
              </w:rPr>
            </w:pPr>
            <w:r w:rsidRPr="00EF6640">
              <w:rPr>
                <w:sz w:val="20"/>
                <w:szCs w:val="22"/>
                <w:lang w:eastAsia="en-US"/>
              </w:rPr>
              <w:t xml:space="preserve">Сечение жилы, мм2: 70-120 </w:t>
            </w:r>
            <w:r w:rsidRPr="00EF6640">
              <w:rPr>
                <w:sz w:val="20"/>
                <w:szCs w:val="22"/>
                <w:lang w:eastAsia="en-US"/>
              </w:rPr>
              <w:br w:type="page"/>
            </w:r>
          </w:p>
          <w:p w:rsidR="00443095" w:rsidRPr="00EF6640" w:rsidRDefault="00443095" w:rsidP="00802C2D">
            <w:pPr>
              <w:rPr>
                <w:sz w:val="20"/>
                <w:szCs w:val="22"/>
                <w:lang w:eastAsia="en-US"/>
              </w:rPr>
            </w:pPr>
            <w:r w:rsidRPr="00EF6640">
              <w:rPr>
                <w:sz w:val="20"/>
                <w:szCs w:val="22"/>
                <w:lang w:eastAsia="en-US"/>
              </w:rPr>
              <w:t xml:space="preserve">Напряжение, В: должно быть в диапазоне </w:t>
            </w:r>
            <w:r w:rsidRPr="00EF6640">
              <w:rPr>
                <w:sz w:val="20"/>
              </w:rPr>
              <w:t>660</w:t>
            </w:r>
            <w:r w:rsidRPr="00EF6640">
              <w:rPr>
                <w:sz w:val="20"/>
                <w:szCs w:val="22"/>
                <w:lang w:eastAsia="en-US"/>
              </w:rPr>
              <w:t>-</w:t>
            </w:r>
            <w:r w:rsidRPr="00EF6640">
              <w:rPr>
                <w:sz w:val="20"/>
              </w:rPr>
              <w:t>1000</w:t>
            </w:r>
          </w:p>
          <w:p w:rsidR="00443095" w:rsidRPr="00EF6640" w:rsidRDefault="00443095" w:rsidP="00802C2D">
            <w:pPr>
              <w:rPr>
                <w:sz w:val="20"/>
                <w:szCs w:val="22"/>
                <w:lang w:eastAsia="en-US"/>
              </w:rPr>
            </w:pPr>
            <w:r w:rsidRPr="00EF6640">
              <w:rPr>
                <w:sz w:val="20"/>
                <w:szCs w:val="22"/>
                <w:lang w:eastAsia="en-US"/>
              </w:rPr>
              <w:br w:type="page"/>
              <w:t xml:space="preserve">Способ монтажа: </w:t>
            </w:r>
            <w:proofErr w:type="spellStart"/>
            <w:r w:rsidRPr="00EF6640">
              <w:rPr>
                <w:sz w:val="20"/>
                <w:szCs w:val="22"/>
                <w:lang w:eastAsia="en-US"/>
              </w:rPr>
              <w:t>Термоусадка</w:t>
            </w:r>
            <w:proofErr w:type="spellEnd"/>
            <w:r w:rsidRPr="00EF6640">
              <w:rPr>
                <w:sz w:val="20"/>
                <w:szCs w:val="22"/>
                <w:lang w:eastAsia="en-US"/>
              </w:rPr>
              <w:t xml:space="preserve"> </w:t>
            </w:r>
            <w:r w:rsidRPr="00EF6640">
              <w:rPr>
                <w:sz w:val="20"/>
                <w:szCs w:val="22"/>
                <w:lang w:eastAsia="en-US"/>
              </w:rPr>
              <w:br w:type="page"/>
            </w:r>
          </w:p>
          <w:p w:rsidR="00443095" w:rsidRPr="00EF6640" w:rsidRDefault="00443095" w:rsidP="00802C2D">
            <w:pPr>
              <w:rPr>
                <w:sz w:val="20"/>
                <w:szCs w:val="22"/>
                <w:lang w:eastAsia="en-US"/>
              </w:rPr>
            </w:pPr>
            <w:r w:rsidRPr="00EF6640">
              <w:rPr>
                <w:sz w:val="20"/>
                <w:szCs w:val="22"/>
                <w:lang w:eastAsia="en-US"/>
              </w:rPr>
              <w:t xml:space="preserve">Длина, мм: 1200 </w:t>
            </w:r>
          </w:p>
          <w:p w:rsidR="00443095" w:rsidRPr="00EF6640" w:rsidRDefault="00443095" w:rsidP="00802C2D">
            <w:pPr>
              <w:rPr>
                <w:sz w:val="20"/>
                <w:szCs w:val="22"/>
                <w:lang w:eastAsia="en-US"/>
              </w:rPr>
            </w:pPr>
            <w:r w:rsidRPr="00EF6640">
              <w:rPr>
                <w:sz w:val="20"/>
                <w:szCs w:val="22"/>
                <w:lang w:eastAsia="en-US"/>
              </w:rPr>
              <w:br w:type="page"/>
              <w:t xml:space="preserve">Диапазон сечений: 70-120 </w:t>
            </w:r>
            <w:r w:rsidRPr="00EF6640">
              <w:rPr>
                <w:sz w:val="20"/>
                <w:szCs w:val="22"/>
                <w:lang w:eastAsia="en-US"/>
              </w:rPr>
              <w:br w:type="page"/>
            </w:r>
          </w:p>
          <w:p w:rsidR="00443095" w:rsidRPr="00EF6640" w:rsidRDefault="00443095" w:rsidP="00802C2D">
            <w:pPr>
              <w:rPr>
                <w:sz w:val="20"/>
                <w:szCs w:val="22"/>
                <w:lang w:eastAsia="en-US"/>
              </w:rPr>
            </w:pPr>
            <w:r w:rsidRPr="00EF6640">
              <w:rPr>
                <w:sz w:val="20"/>
                <w:szCs w:val="22"/>
                <w:lang w:eastAsia="en-US"/>
              </w:rPr>
              <w:t>Материал изоляции: Для кабелей с бумажной или пластмассовой изоляцией</w:t>
            </w:r>
          </w:p>
          <w:p w:rsidR="00443095" w:rsidRPr="00EF6640" w:rsidRDefault="00443095" w:rsidP="00802C2D">
            <w:pPr>
              <w:rPr>
                <w:sz w:val="20"/>
                <w:szCs w:val="22"/>
                <w:lang w:eastAsia="en-US"/>
              </w:rPr>
            </w:pPr>
            <w:r w:rsidRPr="00EF6640">
              <w:rPr>
                <w:sz w:val="20"/>
                <w:szCs w:val="22"/>
                <w:lang w:eastAsia="en-US"/>
              </w:rPr>
              <w:br w:type="page"/>
              <w:t xml:space="preserve">Наличие защитного покрова: с броней </w:t>
            </w:r>
            <w:r w:rsidRPr="00EF6640">
              <w:rPr>
                <w:sz w:val="20"/>
                <w:szCs w:val="22"/>
                <w:lang w:eastAsia="en-US"/>
              </w:rPr>
              <w:br w:type="page"/>
            </w:r>
          </w:p>
          <w:p w:rsidR="00443095" w:rsidRPr="00EF6640" w:rsidRDefault="00443095" w:rsidP="00802C2D">
            <w:pPr>
              <w:rPr>
                <w:sz w:val="20"/>
                <w:szCs w:val="22"/>
                <w:lang w:eastAsia="en-US"/>
              </w:rPr>
            </w:pPr>
            <w:r w:rsidRPr="00EF6640">
              <w:rPr>
                <w:sz w:val="20"/>
                <w:szCs w:val="22"/>
                <w:lang w:eastAsia="en-US"/>
              </w:rPr>
              <w:t xml:space="preserve">Наличие экрана: Да </w:t>
            </w:r>
            <w:r w:rsidRPr="00EF6640">
              <w:rPr>
                <w:sz w:val="20"/>
                <w:szCs w:val="22"/>
                <w:lang w:eastAsia="en-US"/>
              </w:rPr>
              <w:br w:type="page"/>
            </w:r>
          </w:p>
          <w:p w:rsidR="00443095" w:rsidRPr="00EF6640" w:rsidRDefault="00443095" w:rsidP="00802C2D">
            <w:pPr>
              <w:rPr>
                <w:sz w:val="20"/>
                <w:szCs w:val="22"/>
                <w:lang w:eastAsia="en-US"/>
              </w:rPr>
            </w:pPr>
            <w:r w:rsidRPr="00EF6640">
              <w:rPr>
                <w:sz w:val="20"/>
                <w:szCs w:val="22"/>
                <w:lang w:eastAsia="en-US"/>
              </w:rPr>
              <w:t xml:space="preserve">Материал жилы: Медь </w:t>
            </w:r>
            <w:r w:rsidRPr="00EF6640">
              <w:rPr>
                <w:sz w:val="20"/>
                <w:szCs w:val="22"/>
                <w:lang w:eastAsia="en-US"/>
              </w:rPr>
              <w:br w:type="page"/>
            </w:r>
          </w:p>
          <w:p w:rsidR="00443095" w:rsidRPr="00EF6640" w:rsidRDefault="00443095" w:rsidP="00802C2D">
            <w:pPr>
              <w:rPr>
                <w:sz w:val="20"/>
                <w:szCs w:val="22"/>
                <w:lang w:eastAsia="en-US"/>
              </w:rPr>
            </w:pPr>
            <w:r w:rsidRPr="00EF6640">
              <w:rPr>
                <w:sz w:val="20"/>
                <w:szCs w:val="22"/>
                <w:lang w:eastAsia="en-US"/>
              </w:rPr>
              <w:t xml:space="preserve">Материал изделия: Термопластик негорючий </w:t>
            </w:r>
          </w:p>
          <w:p w:rsidR="00443095" w:rsidRPr="00EF6640" w:rsidRDefault="00443095" w:rsidP="00802C2D">
            <w:pPr>
              <w:rPr>
                <w:sz w:val="20"/>
                <w:szCs w:val="22"/>
                <w:lang w:eastAsia="en-US"/>
              </w:rPr>
            </w:pPr>
            <w:r w:rsidRPr="00EF6640">
              <w:rPr>
                <w:sz w:val="20"/>
                <w:szCs w:val="22"/>
                <w:lang w:eastAsia="en-US"/>
              </w:rPr>
              <w:br w:type="page"/>
              <w:t xml:space="preserve">Сфера применения: для соединения 4-х жильных силовых кабелей с бумажной или пластмассовой изоляцией до 1 </w:t>
            </w:r>
            <w:proofErr w:type="spellStart"/>
            <w:r w:rsidRPr="00EF6640">
              <w:rPr>
                <w:sz w:val="20"/>
                <w:szCs w:val="22"/>
                <w:lang w:eastAsia="en-US"/>
              </w:rPr>
              <w:t>кВ</w:t>
            </w:r>
            <w:proofErr w:type="spellEnd"/>
            <w:r w:rsidRPr="00EF6640">
              <w:rPr>
                <w:sz w:val="20"/>
                <w:szCs w:val="22"/>
                <w:lang w:eastAsia="en-US"/>
              </w:rPr>
              <w:t xml:space="preserve"> </w:t>
            </w:r>
          </w:p>
          <w:p w:rsidR="00443095" w:rsidRPr="00EF6640" w:rsidRDefault="00443095" w:rsidP="00802C2D">
            <w:pPr>
              <w:rPr>
                <w:sz w:val="20"/>
                <w:szCs w:val="22"/>
                <w:lang w:eastAsia="en-US"/>
              </w:rPr>
            </w:pPr>
            <w:r w:rsidRPr="00EF6640">
              <w:rPr>
                <w:sz w:val="20"/>
                <w:szCs w:val="22"/>
                <w:lang w:eastAsia="en-US"/>
              </w:rPr>
              <w:t>Нормативный документ: ГОСТ 13781.0-86</w:t>
            </w:r>
          </w:p>
        </w:tc>
      </w:tr>
      <w:tr w:rsidR="00443095" w:rsidTr="00ED7FD6">
        <w:tc>
          <w:tcPr>
            <w:tcW w:w="709" w:type="dxa"/>
          </w:tcPr>
          <w:p w:rsidR="00443095" w:rsidRPr="008A2015" w:rsidRDefault="00443095" w:rsidP="00802C2D">
            <w:pPr>
              <w:pStyle w:val="a5"/>
              <w:tabs>
                <w:tab w:val="left" w:pos="85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Cs w:val="24"/>
              </w:rPr>
            </w:pPr>
            <w:r w:rsidRPr="008A2015"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2580" w:type="dxa"/>
          </w:tcPr>
          <w:p w:rsidR="00443095" w:rsidRPr="00EF6640" w:rsidRDefault="00443095" w:rsidP="00ED7FD6">
            <w:pPr>
              <w:rPr>
                <w:sz w:val="20"/>
                <w:szCs w:val="22"/>
                <w:lang w:eastAsia="en-US"/>
              </w:rPr>
            </w:pPr>
            <w:r w:rsidRPr="00EF6640">
              <w:rPr>
                <w:sz w:val="20"/>
                <w:szCs w:val="22"/>
                <w:lang w:eastAsia="en-US"/>
              </w:rPr>
              <w:t>Кирпич керамический полнотелый одинарный</w:t>
            </w:r>
          </w:p>
        </w:tc>
        <w:tc>
          <w:tcPr>
            <w:tcW w:w="6658" w:type="dxa"/>
            <w:vAlign w:val="center"/>
          </w:tcPr>
          <w:p w:rsidR="00443095" w:rsidRPr="00EF6640" w:rsidRDefault="00443095" w:rsidP="00802C2D">
            <w:pPr>
              <w:rPr>
                <w:sz w:val="20"/>
              </w:rPr>
            </w:pPr>
            <w:proofErr w:type="spellStart"/>
            <w:r w:rsidRPr="00EF6640">
              <w:rPr>
                <w:sz w:val="20"/>
              </w:rPr>
              <w:t>Пустотность</w:t>
            </w:r>
            <w:proofErr w:type="spellEnd"/>
            <w:r w:rsidRPr="00EF6640">
              <w:rPr>
                <w:sz w:val="20"/>
              </w:rPr>
              <w:t xml:space="preserve">: полнотелый </w:t>
            </w:r>
          </w:p>
          <w:p w:rsidR="00443095" w:rsidRPr="00EF6640" w:rsidRDefault="00443095" w:rsidP="00802C2D">
            <w:pPr>
              <w:rPr>
                <w:sz w:val="20"/>
              </w:rPr>
            </w:pPr>
            <w:r w:rsidRPr="00EF6640">
              <w:rPr>
                <w:sz w:val="20"/>
              </w:rPr>
              <w:t>Состав: Керамический</w:t>
            </w:r>
          </w:p>
          <w:p w:rsidR="00443095" w:rsidRPr="00EF6640" w:rsidRDefault="00443095" w:rsidP="00802C2D">
            <w:pPr>
              <w:rPr>
                <w:sz w:val="20"/>
              </w:rPr>
            </w:pPr>
            <w:r w:rsidRPr="00EF6640">
              <w:rPr>
                <w:sz w:val="20"/>
              </w:rPr>
              <w:t xml:space="preserve">Марка: М-150 </w:t>
            </w:r>
          </w:p>
          <w:p w:rsidR="00443095" w:rsidRPr="00EF6640" w:rsidRDefault="00443095" w:rsidP="00802C2D">
            <w:pPr>
              <w:rPr>
                <w:rFonts w:eastAsia="Calibri"/>
                <w:sz w:val="20"/>
                <w:lang w:eastAsia="en-US"/>
              </w:rPr>
            </w:pPr>
            <w:r w:rsidRPr="00EF6640">
              <w:rPr>
                <w:sz w:val="20"/>
              </w:rPr>
              <w:t xml:space="preserve">Длина: </w:t>
            </w:r>
            <w:r w:rsidRPr="00EF6640">
              <w:rPr>
                <w:rFonts w:eastAsia="Calibri"/>
                <w:sz w:val="20"/>
                <w:lang w:eastAsia="en-US"/>
              </w:rPr>
              <w:t>250 мм</w:t>
            </w:r>
          </w:p>
          <w:p w:rsidR="00443095" w:rsidRPr="00EF6640" w:rsidRDefault="00443095" w:rsidP="00802C2D">
            <w:pPr>
              <w:rPr>
                <w:rFonts w:eastAsia="Calibri"/>
                <w:sz w:val="20"/>
                <w:lang w:eastAsia="en-US"/>
              </w:rPr>
            </w:pPr>
            <w:r w:rsidRPr="00EF6640">
              <w:rPr>
                <w:rFonts w:eastAsia="Calibri"/>
                <w:sz w:val="20"/>
                <w:lang w:eastAsia="en-US"/>
              </w:rPr>
              <w:t>Ширина:120 мм</w:t>
            </w:r>
          </w:p>
          <w:p w:rsidR="00443095" w:rsidRPr="00EF6640" w:rsidRDefault="00443095" w:rsidP="00802C2D">
            <w:pPr>
              <w:rPr>
                <w:sz w:val="20"/>
              </w:rPr>
            </w:pPr>
            <w:r w:rsidRPr="00EF6640">
              <w:rPr>
                <w:rFonts w:eastAsia="Calibri"/>
                <w:sz w:val="20"/>
                <w:lang w:eastAsia="en-US"/>
              </w:rPr>
              <w:t>Высота: 65 мм</w:t>
            </w:r>
          </w:p>
          <w:p w:rsidR="00443095" w:rsidRPr="00EF6640" w:rsidRDefault="00443095" w:rsidP="00802C2D">
            <w:pPr>
              <w:rPr>
                <w:sz w:val="20"/>
                <w:szCs w:val="22"/>
                <w:lang w:eastAsia="en-US"/>
              </w:rPr>
            </w:pPr>
            <w:r w:rsidRPr="00EF6640">
              <w:rPr>
                <w:sz w:val="20"/>
                <w:szCs w:val="22"/>
                <w:lang w:eastAsia="en-US"/>
              </w:rPr>
              <w:t xml:space="preserve">Нормативный документ: </w:t>
            </w:r>
            <w:r w:rsidRPr="00EF6640">
              <w:rPr>
                <w:sz w:val="20"/>
                <w:szCs w:val="22"/>
              </w:rPr>
              <w:t>ГОСТ 23735-2014</w:t>
            </w:r>
          </w:p>
        </w:tc>
      </w:tr>
      <w:tr w:rsidR="00443095" w:rsidTr="00ED7FD6">
        <w:tc>
          <w:tcPr>
            <w:tcW w:w="709" w:type="dxa"/>
          </w:tcPr>
          <w:p w:rsidR="00443095" w:rsidRPr="008A2015" w:rsidRDefault="00443095" w:rsidP="00802C2D">
            <w:pPr>
              <w:pStyle w:val="a5"/>
              <w:tabs>
                <w:tab w:val="left" w:pos="85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Cs w:val="24"/>
              </w:rPr>
            </w:pPr>
            <w:r w:rsidRPr="008A2015"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2580" w:type="dxa"/>
            <w:vAlign w:val="center"/>
          </w:tcPr>
          <w:p w:rsidR="00443095" w:rsidRPr="00EF6640" w:rsidRDefault="00443095" w:rsidP="00802C2D">
            <w:pPr>
              <w:rPr>
                <w:sz w:val="20"/>
                <w:szCs w:val="22"/>
                <w:lang w:eastAsia="en-US"/>
              </w:rPr>
            </w:pPr>
            <w:r w:rsidRPr="00EF6640">
              <w:rPr>
                <w:sz w:val="20"/>
                <w:szCs w:val="22"/>
                <w:lang w:eastAsia="en-US"/>
              </w:rPr>
              <w:t xml:space="preserve">Песок для строительных работ </w:t>
            </w:r>
          </w:p>
        </w:tc>
        <w:tc>
          <w:tcPr>
            <w:tcW w:w="6658" w:type="dxa"/>
            <w:vAlign w:val="center"/>
          </w:tcPr>
          <w:p w:rsidR="00443095" w:rsidRPr="00EF6640" w:rsidRDefault="00443095" w:rsidP="00802C2D">
            <w:pPr>
              <w:rPr>
                <w:sz w:val="20"/>
              </w:rPr>
            </w:pPr>
            <w:r w:rsidRPr="00EF6640">
              <w:rPr>
                <w:sz w:val="20"/>
              </w:rPr>
              <w:t>Модуль крупности: Средний</w:t>
            </w:r>
          </w:p>
          <w:p w:rsidR="00443095" w:rsidRPr="00EF6640" w:rsidRDefault="00443095" w:rsidP="00802C2D">
            <w:pPr>
              <w:rPr>
                <w:sz w:val="20"/>
              </w:rPr>
            </w:pPr>
            <w:r w:rsidRPr="00EF6640">
              <w:rPr>
                <w:sz w:val="20"/>
                <w:szCs w:val="22"/>
                <w:lang w:eastAsia="en-US"/>
              </w:rPr>
              <w:t xml:space="preserve">Нормативный документ: </w:t>
            </w:r>
            <w:r w:rsidRPr="00EF6640">
              <w:rPr>
                <w:color w:val="000000"/>
                <w:sz w:val="20"/>
              </w:rPr>
              <w:t>ГОСТ 8736-2014</w:t>
            </w:r>
          </w:p>
        </w:tc>
      </w:tr>
      <w:tr w:rsidR="00443095" w:rsidTr="00ED7FD6">
        <w:tc>
          <w:tcPr>
            <w:tcW w:w="709" w:type="dxa"/>
          </w:tcPr>
          <w:p w:rsidR="00443095" w:rsidRPr="008A2015" w:rsidRDefault="00443095" w:rsidP="00802C2D">
            <w:pPr>
              <w:pStyle w:val="a5"/>
              <w:tabs>
                <w:tab w:val="left" w:pos="85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Cs w:val="24"/>
              </w:rPr>
            </w:pPr>
            <w:r w:rsidRPr="008A2015">
              <w:rPr>
                <w:rFonts w:ascii="Times New Roman" w:hAnsi="Times New Roman"/>
                <w:szCs w:val="24"/>
              </w:rPr>
              <w:t>7</w:t>
            </w:r>
          </w:p>
        </w:tc>
        <w:tc>
          <w:tcPr>
            <w:tcW w:w="2580" w:type="dxa"/>
          </w:tcPr>
          <w:p w:rsidR="00443095" w:rsidRPr="00EF6640" w:rsidRDefault="00443095" w:rsidP="00ED7FD6">
            <w:pPr>
              <w:rPr>
                <w:sz w:val="20"/>
                <w:szCs w:val="22"/>
                <w:lang w:eastAsia="en-US"/>
              </w:rPr>
            </w:pPr>
            <w:r w:rsidRPr="00EF6640">
              <w:rPr>
                <w:sz w:val="20"/>
                <w:szCs w:val="22"/>
                <w:lang w:eastAsia="en-US"/>
              </w:rPr>
              <w:t>Лента полиэтиленовая сигнальная</w:t>
            </w:r>
          </w:p>
        </w:tc>
        <w:tc>
          <w:tcPr>
            <w:tcW w:w="6658" w:type="dxa"/>
            <w:vAlign w:val="center"/>
          </w:tcPr>
          <w:p w:rsidR="00443095" w:rsidRPr="00EF6640" w:rsidRDefault="00443095" w:rsidP="00802C2D">
            <w:pPr>
              <w:rPr>
                <w:sz w:val="20"/>
              </w:rPr>
            </w:pPr>
            <w:r w:rsidRPr="00EF6640">
              <w:rPr>
                <w:sz w:val="20"/>
              </w:rPr>
              <w:t>Материал: ПВД</w:t>
            </w:r>
          </w:p>
          <w:p w:rsidR="00443095" w:rsidRPr="00EF6640" w:rsidRDefault="00443095" w:rsidP="00802C2D">
            <w:pPr>
              <w:rPr>
                <w:sz w:val="20"/>
              </w:rPr>
            </w:pPr>
            <w:r w:rsidRPr="00EF6640">
              <w:rPr>
                <w:sz w:val="20"/>
              </w:rPr>
              <w:t>Цвет: Красный</w:t>
            </w:r>
          </w:p>
          <w:p w:rsidR="00443095" w:rsidRPr="00EF6640" w:rsidRDefault="00443095" w:rsidP="00802C2D">
            <w:pPr>
              <w:rPr>
                <w:sz w:val="20"/>
              </w:rPr>
            </w:pPr>
            <w:r w:rsidRPr="00EF6640">
              <w:rPr>
                <w:sz w:val="20"/>
              </w:rPr>
              <w:t>Ширина: 300 мм</w:t>
            </w:r>
          </w:p>
          <w:p w:rsidR="00443095" w:rsidRPr="00EF6640" w:rsidRDefault="00443095" w:rsidP="00802C2D">
            <w:pPr>
              <w:rPr>
                <w:sz w:val="20"/>
              </w:rPr>
            </w:pPr>
            <w:r w:rsidRPr="00EF6640">
              <w:rPr>
                <w:sz w:val="20"/>
              </w:rPr>
              <w:t>Плотность: 200мкм</w:t>
            </w:r>
          </w:p>
        </w:tc>
      </w:tr>
    </w:tbl>
    <w:p w:rsidR="00443095" w:rsidRDefault="00443095" w:rsidP="00443095">
      <w:pPr>
        <w:tabs>
          <w:tab w:val="left" w:pos="851"/>
        </w:tabs>
        <w:jc w:val="both"/>
      </w:pPr>
    </w:p>
    <w:p w:rsidR="00443095" w:rsidRPr="008A2015" w:rsidRDefault="00443095" w:rsidP="00443095">
      <w:pPr>
        <w:tabs>
          <w:tab w:val="left" w:pos="851"/>
        </w:tabs>
        <w:jc w:val="both"/>
      </w:pPr>
    </w:p>
    <w:p w:rsidR="00443095" w:rsidRPr="00443095" w:rsidRDefault="00443095" w:rsidP="00443095">
      <w:pPr>
        <w:spacing w:line="276" w:lineRule="auto"/>
        <w:jc w:val="both"/>
        <w:rPr>
          <w:rFonts w:eastAsia="Calibri"/>
          <w:b/>
        </w:rPr>
      </w:pPr>
      <w:r w:rsidRPr="00443095">
        <w:rPr>
          <w:rFonts w:eastAsia="Calibri"/>
          <w:b/>
        </w:rPr>
        <w:t xml:space="preserve">5. Требования к поставщику/подрядчику (опыт работы, наличие лицензий, сертификатов, квалифицированного персонала, необходимой техники и т.п.) </w:t>
      </w:r>
    </w:p>
    <w:p w:rsidR="00443095" w:rsidRDefault="00443095" w:rsidP="00443095">
      <w:pPr>
        <w:pStyle w:val="aa"/>
        <w:shd w:val="clear" w:color="auto" w:fill="FFFFFF"/>
        <w:spacing w:before="120" w:after="120"/>
        <w:ind w:firstLine="425"/>
        <w:jc w:val="both"/>
      </w:pPr>
      <w:r>
        <w:t xml:space="preserve">- </w:t>
      </w:r>
      <w:r w:rsidRPr="00BA2773">
        <w:t>При проведении работ подрядчик должен руководствоваться требованиями 123-ФЗ от 22.07.2008 г. «Технический регламент о требованиях пожарной безопасности», действующими правилами: «правила устройства электроустановок</w:t>
      </w:r>
      <w:r>
        <w:t>,</w:t>
      </w:r>
      <w:r w:rsidRPr="00BA2773">
        <w:t xml:space="preserve"> 7 издание» (утверждены приказом Минэнерго России </w:t>
      </w:r>
      <w:r>
        <w:t>о</w:t>
      </w:r>
      <w:r w:rsidRPr="00BA2773">
        <w:t xml:space="preserve">т 08.07.2002 № 204), «правила по охране труда при эксплуатации электроустановок», (утверждены приказом Минтруда и социальной защиты РФ в редакции приказа Минтруда от 19.02.2016 № 74н), ГОСТ 12.02.2003 г. </w:t>
      </w:r>
    </w:p>
    <w:p w:rsidR="00443095" w:rsidRDefault="00443095" w:rsidP="00443095">
      <w:pPr>
        <w:pStyle w:val="aa"/>
        <w:shd w:val="clear" w:color="auto" w:fill="FFFFFF"/>
        <w:spacing w:before="120" w:after="120"/>
        <w:ind w:firstLine="425"/>
        <w:jc w:val="both"/>
      </w:pPr>
      <w:r>
        <w:t>- Подрядчик должен предусмотреть мероприятия по охране труда, а также мероприятия по предотвращению аварийных ситуаций на объекте в соответствии с действующими нормами. Охрана труда рабочих должна обеспечиваться выдачей необходимых средств индивидуальной защиты, выполнением мероприятий по коллективной защите работающих. Рабочие места в вечернее время должны быть освещены. При производстве работ должны использоваться оборудование, машины и механизмы, допущенные к применению органами государственного надзора;</w:t>
      </w:r>
    </w:p>
    <w:p w:rsidR="00443095" w:rsidRPr="008A2015" w:rsidRDefault="00443095" w:rsidP="00443095">
      <w:pPr>
        <w:pStyle w:val="aa"/>
        <w:shd w:val="clear" w:color="auto" w:fill="FFFFFF"/>
        <w:spacing w:before="120" w:after="120"/>
        <w:ind w:firstLine="425"/>
        <w:jc w:val="both"/>
      </w:pPr>
      <w:r>
        <w:t>- Подрядчик своим приказом назначает лицо, ответственное за проведение работ и соблюдение вышеуказанных правил. Копия приказа представляется Заказчику.</w:t>
      </w:r>
    </w:p>
    <w:p w:rsidR="00443095" w:rsidRPr="00443095" w:rsidRDefault="00443095" w:rsidP="00443095">
      <w:pPr>
        <w:tabs>
          <w:tab w:val="left" w:pos="426"/>
        </w:tabs>
        <w:jc w:val="both"/>
        <w:rPr>
          <w:rFonts w:eastAsia="Calibri"/>
          <w:b/>
        </w:rPr>
      </w:pPr>
      <w:r w:rsidRPr="00443095">
        <w:rPr>
          <w:rFonts w:eastAsia="Calibri"/>
          <w:b/>
        </w:rPr>
        <w:t>6. Послепродажное обслуживание (наличие сервисных центров, сроки гарантии, периодичность технического обслуживания и т.п.)</w:t>
      </w:r>
    </w:p>
    <w:p w:rsidR="00443095" w:rsidRDefault="00443095" w:rsidP="00443095">
      <w:pPr>
        <w:tabs>
          <w:tab w:val="left" w:pos="426"/>
        </w:tabs>
        <w:jc w:val="both"/>
        <w:rPr>
          <w:lang w:eastAsia="en-US"/>
        </w:rPr>
      </w:pPr>
      <w:r w:rsidRPr="008E00E6">
        <w:rPr>
          <w:rFonts w:eastAsia="Calibri"/>
        </w:rPr>
        <w:t xml:space="preserve"> </w:t>
      </w:r>
      <w:r w:rsidRPr="008E00E6">
        <w:rPr>
          <w:lang w:eastAsia="en-US"/>
        </w:rPr>
        <w:t>Срок предоставления гарантии качества на результат выполненных работ по договору должен составлять не менее 24 месяцев. Срок гарантии на использованные в ходе выполнения работ комплектующие и материалы – в соответствии с гарантийной документацией их производителя. Исчисление гарантийного срока начинается с момента приемки Заказчиком всего объема работ по договору.</w:t>
      </w:r>
    </w:p>
    <w:p w:rsidR="00443095" w:rsidRDefault="00443095" w:rsidP="00443095">
      <w:pPr>
        <w:tabs>
          <w:tab w:val="left" w:pos="426"/>
        </w:tabs>
        <w:jc w:val="both"/>
        <w:rPr>
          <w:lang w:eastAsia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607"/>
        <w:gridCol w:w="4607"/>
      </w:tblGrid>
      <w:tr w:rsidR="00443095" w:rsidRPr="008E00E6" w:rsidTr="00896D99">
        <w:trPr>
          <w:trHeight w:val="427"/>
        </w:trPr>
        <w:tc>
          <w:tcPr>
            <w:tcW w:w="709" w:type="dxa"/>
            <w:vAlign w:val="center"/>
          </w:tcPr>
          <w:p w:rsidR="00443095" w:rsidRPr="00896D99" w:rsidRDefault="00443095" w:rsidP="00896D99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896D99">
              <w:rPr>
                <w:b/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4607" w:type="dxa"/>
            <w:vAlign w:val="center"/>
          </w:tcPr>
          <w:p w:rsidR="00443095" w:rsidRPr="00896D99" w:rsidRDefault="00443095" w:rsidP="00896D99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896D99">
              <w:rPr>
                <w:b/>
                <w:sz w:val="22"/>
                <w:szCs w:val="22"/>
                <w:lang w:eastAsia="en-US"/>
              </w:rPr>
              <w:t>Объем предоставления гарантии качества</w:t>
            </w:r>
          </w:p>
        </w:tc>
        <w:tc>
          <w:tcPr>
            <w:tcW w:w="4607" w:type="dxa"/>
            <w:vAlign w:val="center"/>
          </w:tcPr>
          <w:p w:rsidR="00443095" w:rsidRPr="00896D99" w:rsidRDefault="00443095" w:rsidP="00896D99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896D99">
              <w:rPr>
                <w:b/>
                <w:sz w:val="22"/>
                <w:szCs w:val="22"/>
                <w:lang w:eastAsia="en-US"/>
              </w:rPr>
              <w:t>Условия осуществления гарантийного обслуживания</w:t>
            </w:r>
          </w:p>
        </w:tc>
      </w:tr>
      <w:tr w:rsidR="00443095" w:rsidRPr="008E00E6" w:rsidTr="00896D99">
        <w:trPr>
          <w:trHeight w:val="983"/>
        </w:trPr>
        <w:tc>
          <w:tcPr>
            <w:tcW w:w="709" w:type="dxa"/>
          </w:tcPr>
          <w:p w:rsidR="00443095" w:rsidRPr="008E00E6" w:rsidRDefault="00443095" w:rsidP="00802C2D">
            <w:pPr>
              <w:jc w:val="center"/>
              <w:rPr>
                <w:sz w:val="22"/>
                <w:szCs w:val="22"/>
                <w:lang w:eastAsia="en-US"/>
              </w:rPr>
            </w:pPr>
            <w:r w:rsidRPr="008E00E6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607" w:type="dxa"/>
          </w:tcPr>
          <w:p w:rsidR="00443095" w:rsidRPr="008E00E6" w:rsidRDefault="00443095" w:rsidP="00802C2D">
            <w:pPr>
              <w:jc w:val="both"/>
              <w:rPr>
                <w:sz w:val="22"/>
                <w:szCs w:val="22"/>
                <w:lang w:eastAsia="en-US"/>
              </w:rPr>
            </w:pPr>
            <w:r w:rsidRPr="008E00E6">
              <w:rPr>
                <w:sz w:val="22"/>
                <w:szCs w:val="22"/>
                <w:lang w:eastAsia="en-US"/>
              </w:rPr>
              <w:t>Гарантия качества предоставляется на все произведенные работы и использованные в ходе производства работ материалы и комплектующие.</w:t>
            </w:r>
          </w:p>
        </w:tc>
        <w:tc>
          <w:tcPr>
            <w:tcW w:w="4607" w:type="dxa"/>
          </w:tcPr>
          <w:p w:rsidR="00443095" w:rsidRPr="008E00E6" w:rsidRDefault="00443095" w:rsidP="00802C2D">
            <w:pPr>
              <w:jc w:val="both"/>
              <w:rPr>
                <w:sz w:val="22"/>
                <w:szCs w:val="22"/>
                <w:lang w:eastAsia="en-US"/>
              </w:rPr>
            </w:pPr>
            <w:r w:rsidRPr="008E00E6">
              <w:rPr>
                <w:sz w:val="22"/>
                <w:szCs w:val="22"/>
                <w:lang w:eastAsia="en-US"/>
              </w:rPr>
              <w:t>В период гарантийного срока, время прибытия на объект для восстановления работоспособности системы не должно превышать 3(три) рабочих дня.</w:t>
            </w:r>
          </w:p>
        </w:tc>
      </w:tr>
    </w:tbl>
    <w:p w:rsidR="00443095" w:rsidRDefault="00443095" w:rsidP="00443095">
      <w:pPr>
        <w:tabs>
          <w:tab w:val="left" w:pos="426"/>
        </w:tabs>
        <w:jc w:val="both"/>
        <w:rPr>
          <w:rFonts w:eastAsia="Calibri"/>
        </w:rPr>
      </w:pPr>
    </w:p>
    <w:p w:rsidR="00443095" w:rsidRPr="00443095" w:rsidRDefault="00443095" w:rsidP="00443095">
      <w:pPr>
        <w:tabs>
          <w:tab w:val="left" w:pos="426"/>
        </w:tabs>
        <w:jc w:val="both"/>
        <w:rPr>
          <w:rFonts w:eastAsia="Calibri"/>
          <w:b/>
        </w:rPr>
      </w:pPr>
      <w:r w:rsidRPr="00443095">
        <w:rPr>
          <w:rFonts w:eastAsia="Calibri"/>
          <w:b/>
        </w:rPr>
        <w:t>7. Количество МТР / объем работ / объем услуг: согласно сметной документации.</w:t>
      </w:r>
    </w:p>
    <w:p w:rsidR="00443095" w:rsidRDefault="00443095" w:rsidP="00443095">
      <w:pPr>
        <w:tabs>
          <w:tab w:val="left" w:pos="426"/>
        </w:tabs>
        <w:ind w:left="426"/>
        <w:jc w:val="both"/>
        <w:rPr>
          <w:rFonts w:eastAsia="Calibri"/>
        </w:rPr>
      </w:pPr>
    </w:p>
    <w:p w:rsidR="00443095" w:rsidRDefault="00443095" w:rsidP="00443095">
      <w:pPr>
        <w:tabs>
          <w:tab w:val="left" w:pos="426"/>
        </w:tabs>
        <w:ind w:left="426"/>
        <w:jc w:val="both"/>
        <w:rPr>
          <w:rFonts w:eastAsia="Calibri"/>
        </w:rPr>
      </w:pPr>
      <w:r>
        <w:rPr>
          <w:rFonts w:eastAsia="Calibri"/>
        </w:rPr>
        <w:t>7.1 Перечень работ:</w:t>
      </w:r>
    </w:p>
    <w:tbl>
      <w:tblPr>
        <w:tblStyle w:val="af0"/>
        <w:tblW w:w="0" w:type="auto"/>
        <w:jc w:val="center"/>
        <w:tblLook w:val="04A0" w:firstRow="1" w:lastRow="0" w:firstColumn="1" w:lastColumn="0" w:noHBand="0" w:noVBand="1"/>
      </w:tblPr>
      <w:tblGrid>
        <w:gridCol w:w="781"/>
        <w:gridCol w:w="6211"/>
        <w:gridCol w:w="1424"/>
        <w:gridCol w:w="1554"/>
      </w:tblGrid>
      <w:tr w:rsidR="00443095" w:rsidTr="00896D99">
        <w:trPr>
          <w:jc w:val="center"/>
        </w:trPr>
        <w:tc>
          <w:tcPr>
            <w:tcW w:w="781" w:type="dxa"/>
            <w:vAlign w:val="center"/>
          </w:tcPr>
          <w:p w:rsidR="00443095" w:rsidRPr="00896D99" w:rsidRDefault="00443095" w:rsidP="00896D99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b/>
                <w:color w:val="000000"/>
                <w:kern w:val="3"/>
                <w:lang w:eastAsia="zh-CN" w:bidi="hi-IN"/>
              </w:rPr>
            </w:pPr>
            <w:r w:rsidRPr="00896D99">
              <w:rPr>
                <w:rFonts w:eastAsia="Arial Unicode MS"/>
                <w:b/>
                <w:color w:val="000000"/>
                <w:kern w:val="3"/>
                <w:lang w:eastAsia="zh-CN" w:bidi="hi-IN"/>
              </w:rPr>
              <w:t>№ п/п</w:t>
            </w:r>
          </w:p>
        </w:tc>
        <w:tc>
          <w:tcPr>
            <w:tcW w:w="6211" w:type="dxa"/>
            <w:vAlign w:val="center"/>
          </w:tcPr>
          <w:p w:rsidR="00443095" w:rsidRPr="00896D99" w:rsidRDefault="00443095" w:rsidP="00896D99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b/>
                <w:color w:val="000000"/>
                <w:kern w:val="3"/>
                <w:lang w:eastAsia="zh-CN" w:bidi="hi-IN"/>
              </w:rPr>
            </w:pPr>
            <w:r w:rsidRPr="00896D99">
              <w:rPr>
                <w:rFonts w:eastAsia="Arial Unicode MS"/>
                <w:b/>
                <w:color w:val="000000"/>
                <w:kern w:val="3"/>
                <w:lang w:eastAsia="zh-CN" w:bidi="hi-IN"/>
              </w:rPr>
              <w:t>Наименование</w:t>
            </w:r>
          </w:p>
        </w:tc>
        <w:tc>
          <w:tcPr>
            <w:tcW w:w="1349" w:type="dxa"/>
            <w:vAlign w:val="center"/>
          </w:tcPr>
          <w:p w:rsidR="00443095" w:rsidRPr="00896D99" w:rsidRDefault="00443095" w:rsidP="00896D99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b/>
                <w:color w:val="000000"/>
                <w:kern w:val="3"/>
                <w:lang w:eastAsia="zh-CN" w:bidi="hi-IN"/>
              </w:rPr>
            </w:pPr>
            <w:r w:rsidRPr="00896D99">
              <w:rPr>
                <w:rFonts w:eastAsia="Arial Unicode MS"/>
                <w:b/>
                <w:color w:val="000000"/>
                <w:kern w:val="3"/>
                <w:lang w:eastAsia="zh-CN" w:bidi="hi-IN"/>
              </w:rPr>
              <w:t>Единица измерения.</w:t>
            </w:r>
          </w:p>
        </w:tc>
        <w:tc>
          <w:tcPr>
            <w:tcW w:w="1554" w:type="dxa"/>
            <w:vAlign w:val="center"/>
          </w:tcPr>
          <w:p w:rsidR="00443095" w:rsidRPr="00896D99" w:rsidRDefault="00443095" w:rsidP="00896D99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b/>
                <w:color w:val="000000"/>
                <w:kern w:val="3"/>
                <w:lang w:eastAsia="zh-CN" w:bidi="hi-IN"/>
              </w:rPr>
            </w:pPr>
            <w:r w:rsidRPr="00896D99">
              <w:rPr>
                <w:rFonts w:eastAsia="Arial Unicode MS"/>
                <w:b/>
                <w:color w:val="000000"/>
                <w:kern w:val="3"/>
                <w:lang w:eastAsia="zh-CN" w:bidi="hi-IN"/>
              </w:rPr>
              <w:t>Количество</w:t>
            </w:r>
          </w:p>
        </w:tc>
      </w:tr>
      <w:tr w:rsidR="00443095" w:rsidTr="00896D99">
        <w:trPr>
          <w:jc w:val="center"/>
        </w:trPr>
        <w:tc>
          <w:tcPr>
            <w:tcW w:w="781" w:type="dxa"/>
            <w:vAlign w:val="center"/>
          </w:tcPr>
          <w:p w:rsidR="00443095" w:rsidRDefault="00443095" w:rsidP="00802C2D">
            <w:pPr>
              <w:tabs>
                <w:tab w:val="left" w:pos="426"/>
              </w:tabs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6211" w:type="dxa"/>
          </w:tcPr>
          <w:p w:rsidR="00443095" w:rsidRPr="00EF6640" w:rsidRDefault="00443095" w:rsidP="00802C2D">
            <w:pPr>
              <w:tabs>
                <w:tab w:val="left" w:pos="426"/>
              </w:tabs>
              <w:jc w:val="both"/>
              <w:rPr>
                <w:rFonts w:eastAsia="Calibri"/>
              </w:rPr>
            </w:pPr>
            <w:r w:rsidRPr="00EF6640">
              <w:t>Разработка грунта в траншеях экскаватором «обратная лопата» с ковшом вместимостью 0,5 м</w:t>
            </w:r>
            <w:r w:rsidRPr="00EF6640">
              <w:rPr>
                <w:vertAlign w:val="superscript"/>
              </w:rPr>
              <w:t>3</w:t>
            </w:r>
            <w:r w:rsidRPr="00EF6640">
              <w:t>, в отвал группа грунтов: 2</w:t>
            </w:r>
          </w:p>
        </w:tc>
        <w:tc>
          <w:tcPr>
            <w:tcW w:w="1349" w:type="dxa"/>
            <w:vAlign w:val="center"/>
          </w:tcPr>
          <w:p w:rsidR="00443095" w:rsidRPr="00EF6640" w:rsidRDefault="00443095" w:rsidP="00802C2D">
            <w:pPr>
              <w:tabs>
                <w:tab w:val="left" w:pos="426"/>
              </w:tabs>
              <w:jc w:val="center"/>
              <w:rPr>
                <w:rFonts w:eastAsia="Calibri"/>
              </w:rPr>
            </w:pPr>
            <w:proofErr w:type="gramStart"/>
            <w:r w:rsidRPr="00EF6640">
              <w:rPr>
                <w:rFonts w:eastAsia="Arial Unicode MS"/>
                <w:color w:val="000000"/>
                <w:kern w:val="3"/>
                <w:lang w:eastAsia="zh-CN" w:bidi="hi-IN"/>
              </w:rPr>
              <w:t>м</w:t>
            </w:r>
            <w:proofErr w:type="gramEnd"/>
            <w:r w:rsidRPr="00EF6640">
              <w:rPr>
                <w:rFonts w:eastAsia="Arial Unicode MS"/>
                <w:color w:val="000000"/>
                <w:kern w:val="3"/>
                <w:vertAlign w:val="superscript"/>
                <w:lang w:eastAsia="zh-CN" w:bidi="hi-IN"/>
              </w:rPr>
              <w:t>3</w:t>
            </w:r>
          </w:p>
        </w:tc>
        <w:tc>
          <w:tcPr>
            <w:tcW w:w="1554" w:type="dxa"/>
            <w:vAlign w:val="center"/>
          </w:tcPr>
          <w:p w:rsidR="00443095" w:rsidRPr="00EF6640" w:rsidRDefault="00443095" w:rsidP="00802C2D">
            <w:pPr>
              <w:tabs>
                <w:tab w:val="left" w:pos="426"/>
              </w:tabs>
              <w:jc w:val="center"/>
              <w:rPr>
                <w:rFonts w:eastAsia="Calibri"/>
                <w:vertAlign w:val="superscript"/>
              </w:rPr>
            </w:pPr>
            <w:r w:rsidRPr="00EF6640">
              <w:rPr>
                <w:rFonts w:eastAsia="Calibri"/>
              </w:rPr>
              <w:t>126</w:t>
            </w:r>
            <w:r w:rsidRPr="00EF6640">
              <w:rPr>
                <w:rFonts w:eastAsia="Calibri"/>
                <w:vertAlign w:val="superscript"/>
              </w:rPr>
              <w:t>*</w:t>
            </w:r>
          </w:p>
        </w:tc>
      </w:tr>
      <w:tr w:rsidR="00443095" w:rsidTr="00896D99">
        <w:trPr>
          <w:jc w:val="center"/>
        </w:trPr>
        <w:tc>
          <w:tcPr>
            <w:tcW w:w="781" w:type="dxa"/>
            <w:vAlign w:val="center"/>
          </w:tcPr>
          <w:p w:rsidR="00443095" w:rsidRDefault="00443095" w:rsidP="00802C2D">
            <w:pPr>
              <w:tabs>
                <w:tab w:val="left" w:pos="426"/>
              </w:tabs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  <w:tc>
          <w:tcPr>
            <w:tcW w:w="6211" w:type="dxa"/>
          </w:tcPr>
          <w:p w:rsidR="00443095" w:rsidRPr="00EF6640" w:rsidRDefault="00443095" w:rsidP="00802C2D">
            <w:pPr>
              <w:tabs>
                <w:tab w:val="left" w:pos="426"/>
              </w:tabs>
              <w:jc w:val="both"/>
              <w:rPr>
                <w:rFonts w:eastAsia="Calibri"/>
              </w:rPr>
            </w:pPr>
            <w:r w:rsidRPr="00EF6640">
              <w:t>Устройство постели кабельных линий в траншее</w:t>
            </w:r>
          </w:p>
        </w:tc>
        <w:tc>
          <w:tcPr>
            <w:tcW w:w="1349" w:type="dxa"/>
            <w:vAlign w:val="center"/>
          </w:tcPr>
          <w:p w:rsidR="00443095" w:rsidRPr="00EF6640" w:rsidRDefault="00443095" w:rsidP="00802C2D">
            <w:pPr>
              <w:tabs>
                <w:tab w:val="left" w:pos="426"/>
              </w:tabs>
              <w:jc w:val="center"/>
              <w:rPr>
                <w:rFonts w:eastAsia="Calibri"/>
              </w:rPr>
            </w:pPr>
            <w:r w:rsidRPr="00EF6640">
              <w:rPr>
                <w:rFonts w:eastAsia="Calibri"/>
              </w:rPr>
              <w:t>м.</w:t>
            </w:r>
          </w:p>
        </w:tc>
        <w:tc>
          <w:tcPr>
            <w:tcW w:w="1554" w:type="dxa"/>
            <w:vAlign w:val="center"/>
          </w:tcPr>
          <w:p w:rsidR="00443095" w:rsidRPr="00EF6640" w:rsidRDefault="00443095" w:rsidP="00802C2D">
            <w:pPr>
              <w:tabs>
                <w:tab w:val="left" w:pos="426"/>
              </w:tabs>
              <w:jc w:val="center"/>
              <w:rPr>
                <w:rFonts w:eastAsia="Calibri"/>
              </w:rPr>
            </w:pPr>
            <w:r w:rsidRPr="00EF6640">
              <w:rPr>
                <w:rFonts w:eastAsia="Calibri"/>
              </w:rPr>
              <w:t>180</w:t>
            </w:r>
          </w:p>
        </w:tc>
      </w:tr>
      <w:tr w:rsidR="00443095" w:rsidTr="00896D99">
        <w:trPr>
          <w:jc w:val="center"/>
        </w:trPr>
        <w:tc>
          <w:tcPr>
            <w:tcW w:w="781" w:type="dxa"/>
            <w:vAlign w:val="center"/>
          </w:tcPr>
          <w:p w:rsidR="00443095" w:rsidRDefault="00443095" w:rsidP="00802C2D">
            <w:pPr>
              <w:tabs>
                <w:tab w:val="left" w:pos="426"/>
              </w:tabs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</w:t>
            </w:r>
          </w:p>
        </w:tc>
        <w:tc>
          <w:tcPr>
            <w:tcW w:w="6211" w:type="dxa"/>
          </w:tcPr>
          <w:p w:rsidR="00443095" w:rsidRPr="00EF6640" w:rsidRDefault="00443095" w:rsidP="00802C2D">
            <w:pPr>
              <w:tabs>
                <w:tab w:val="left" w:pos="426"/>
              </w:tabs>
              <w:jc w:val="both"/>
              <w:rPr>
                <w:rFonts w:eastAsia="Calibri"/>
              </w:rPr>
            </w:pPr>
            <w:r w:rsidRPr="00EF6640">
              <w:t>Монтаж кабельных линий</w:t>
            </w:r>
          </w:p>
        </w:tc>
        <w:tc>
          <w:tcPr>
            <w:tcW w:w="1349" w:type="dxa"/>
            <w:vAlign w:val="center"/>
          </w:tcPr>
          <w:p w:rsidR="00443095" w:rsidRPr="00EF6640" w:rsidRDefault="00443095" w:rsidP="00802C2D">
            <w:pPr>
              <w:tabs>
                <w:tab w:val="left" w:pos="426"/>
              </w:tabs>
              <w:jc w:val="center"/>
              <w:rPr>
                <w:rFonts w:eastAsia="Calibri"/>
              </w:rPr>
            </w:pPr>
            <w:r w:rsidRPr="00EF6640">
              <w:rPr>
                <w:rFonts w:eastAsia="Calibri"/>
              </w:rPr>
              <w:t>м.</w:t>
            </w:r>
          </w:p>
        </w:tc>
        <w:tc>
          <w:tcPr>
            <w:tcW w:w="1554" w:type="dxa"/>
            <w:vAlign w:val="center"/>
          </w:tcPr>
          <w:p w:rsidR="00443095" w:rsidRPr="00EF6640" w:rsidRDefault="00443095" w:rsidP="00802C2D">
            <w:pPr>
              <w:tabs>
                <w:tab w:val="left" w:pos="426"/>
              </w:tabs>
              <w:jc w:val="center"/>
              <w:rPr>
                <w:rFonts w:eastAsia="Calibri"/>
              </w:rPr>
            </w:pPr>
            <w:r w:rsidRPr="00EF6640">
              <w:rPr>
                <w:rFonts w:eastAsia="Calibri"/>
              </w:rPr>
              <w:t>360</w:t>
            </w:r>
          </w:p>
        </w:tc>
      </w:tr>
      <w:tr w:rsidR="00443095" w:rsidTr="00896D99">
        <w:trPr>
          <w:jc w:val="center"/>
        </w:trPr>
        <w:tc>
          <w:tcPr>
            <w:tcW w:w="781" w:type="dxa"/>
            <w:vAlign w:val="center"/>
          </w:tcPr>
          <w:p w:rsidR="00443095" w:rsidRDefault="00443095" w:rsidP="00802C2D">
            <w:pPr>
              <w:tabs>
                <w:tab w:val="left" w:pos="426"/>
              </w:tabs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4</w:t>
            </w:r>
          </w:p>
        </w:tc>
        <w:tc>
          <w:tcPr>
            <w:tcW w:w="6211" w:type="dxa"/>
          </w:tcPr>
          <w:p w:rsidR="00443095" w:rsidRPr="00EF6640" w:rsidRDefault="00443095" w:rsidP="00802C2D">
            <w:pPr>
              <w:tabs>
                <w:tab w:val="left" w:pos="426"/>
              </w:tabs>
              <w:jc w:val="both"/>
            </w:pPr>
            <w:r w:rsidRPr="00EF6640">
              <w:t>Монтаж кабельных муфт</w:t>
            </w:r>
          </w:p>
        </w:tc>
        <w:tc>
          <w:tcPr>
            <w:tcW w:w="1349" w:type="dxa"/>
            <w:vAlign w:val="center"/>
          </w:tcPr>
          <w:p w:rsidR="00443095" w:rsidRPr="00EF6640" w:rsidRDefault="00443095" w:rsidP="00802C2D">
            <w:pPr>
              <w:tabs>
                <w:tab w:val="left" w:pos="426"/>
              </w:tabs>
              <w:jc w:val="center"/>
              <w:rPr>
                <w:rFonts w:eastAsia="Calibri"/>
              </w:rPr>
            </w:pPr>
            <w:r w:rsidRPr="00EF6640">
              <w:rPr>
                <w:rFonts w:eastAsia="Calibri"/>
              </w:rPr>
              <w:t>шт.</w:t>
            </w:r>
          </w:p>
        </w:tc>
        <w:tc>
          <w:tcPr>
            <w:tcW w:w="1554" w:type="dxa"/>
            <w:vAlign w:val="center"/>
          </w:tcPr>
          <w:p w:rsidR="00443095" w:rsidRPr="00EF6640" w:rsidRDefault="00443095" w:rsidP="00802C2D">
            <w:pPr>
              <w:tabs>
                <w:tab w:val="left" w:pos="426"/>
              </w:tabs>
              <w:jc w:val="center"/>
              <w:rPr>
                <w:rFonts w:eastAsia="Calibri"/>
              </w:rPr>
            </w:pPr>
            <w:r w:rsidRPr="00EF6640">
              <w:rPr>
                <w:rFonts w:eastAsia="Calibri"/>
              </w:rPr>
              <w:t>4</w:t>
            </w:r>
          </w:p>
        </w:tc>
      </w:tr>
      <w:tr w:rsidR="00443095" w:rsidTr="00896D99">
        <w:trPr>
          <w:jc w:val="center"/>
        </w:trPr>
        <w:tc>
          <w:tcPr>
            <w:tcW w:w="781" w:type="dxa"/>
            <w:vAlign w:val="center"/>
          </w:tcPr>
          <w:p w:rsidR="00443095" w:rsidRDefault="00443095" w:rsidP="00802C2D">
            <w:pPr>
              <w:tabs>
                <w:tab w:val="left" w:pos="426"/>
              </w:tabs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</w:t>
            </w:r>
          </w:p>
        </w:tc>
        <w:tc>
          <w:tcPr>
            <w:tcW w:w="6211" w:type="dxa"/>
          </w:tcPr>
          <w:p w:rsidR="00443095" w:rsidRPr="00EF6640" w:rsidRDefault="00443095" w:rsidP="00802C2D">
            <w:pPr>
              <w:tabs>
                <w:tab w:val="left" w:pos="426"/>
              </w:tabs>
              <w:jc w:val="both"/>
            </w:pPr>
            <w:r w:rsidRPr="00EF6640">
              <w:t>Покрытие кабельных линий кирпичом</w:t>
            </w:r>
          </w:p>
        </w:tc>
        <w:tc>
          <w:tcPr>
            <w:tcW w:w="1349" w:type="dxa"/>
            <w:vAlign w:val="center"/>
          </w:tcPr>
          <w:p w:rsidR="00443095" w:rsidRPr="00EF6640" w:rsidRDefault="00443095" w:rsidP="00802C2D">
            <w:pPr>
              <w:jc w:val="center"/>
            </w:pPr>
            <w:r w:rsidRPr="00EF6640">
              <w:rPr>
                <w:rFonts w:eastAsia="Calibri"/>
              </w:rPr>
              <w:t>м.</w:t>
            </w:r>
          </w:p>
        </w:tc>
        <w:tc>
          <w:tcPr>
            <w:tcW w:w="1554" w:type="dxa"/>
            <w:vAlign w:val="center"/>
          </w:tcPr>
          <w:p w:rsidR="00443095" w:rsidRPr="00EF6640" w:rsidRDefault="00443095" w:rsidP="00802C2D">
            <w:pPr>
              <w:tabs>
                <w:tab w:val="left" w:pos="426"/>
              </w:tabs>
              <w:jc w:val="center"/>
              <w:rPr>
                <w:rFonts w:eastAsia="Calibri"/>
              </w:rPr>
            </w:pPr>
            <w:r w:rsidRPr="00EF6640">
              <w:rPr>
                <w:rFonts w:eastAsia="Calibri"/>
              </w:rPr>
              <w:t>360</w:t>
            </w:r>
          </w:p>
        </w:tc>
      </w:tr>
      <w:tr w:rsidR="00443095" w:rsidTr="00896D99">
        <w:trPr>
          <w:jc w:val="center"/>
        </w:trPr>
        <w:tc>
          <w:tcPr>
            <w:tcW w:w="781" w:type="dxa"/>
            <w:vAlign w:val="center"/>
          </w:tcPr>
          <w:p w:rsidR="00443095" w:rsidRDefault="00443095" w:rsidP="00802C2D">
            <w:pPr>
              <w:tabs>
                <w:tab w:val="left" w:pos="426"/>
              </w:tabs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6</w:t>
            </w:r>
          </w:p>
        </w:tc>
        <w:tc>
          <w:tcPr>
            <w:tcW w:w="6211" w:type="dxa"/>
          </w:tcPr>
          <w:p w:rsidR="00443095" w:rsidRPr="00EF6640" w:rsidRDefault="00443095" w:rsidP="00802C2D">
            <w:pPr>
              <w:tabs>
                <w:tab w:val="left" w:pos="426"/>
              </w:tabs>
              <w:jc w:val="both"/>
            </w:pPr>
            <w:r w:rsidRPr="00EF6640">
              <w:t>Покрытие кабельных линий лентой сигнальной</w:t>
            </w:r>
          </w:p>
        </w:tc>
        <w:tc>
          <w:tcPr>
            <w:tcW w:w="1349" w:type="dxa"/>
            <w:vAlign w:val="center"/>
          </w:tcPr>
          <w:p w:rsidR="00443095" w:rsidRPr="00EF6640" w:rsidRDefault="00443095" w:rsidP="00802C2D">
            <w:pPr>
              <w:jc w:val="center"/>
            </w:pPr>
            <w:r w:rsidRPr="00EF6640">
              <w:rPr>
                <w:rFonts w:eastAsia="Calibri"/>
              </w:rPr>
              <w:t>м.</w:t>
            </w:r>
          </w:p>
        </w:tc>
        <w:tc>
          <w:tcPr>
            <w:tcW w:w="1554" w:type="dxa"/>
            <w:vAlign w:val="center"/>
          </w:tcPr>
          <w:p w:rsidR="00443095" w:rsidRPr="00EF6640" w:rsidRDefault="00443095" w:rsidP="00802C2D">
            <w:pPr>
              <w:tabs>
                <w:tab w:val="left" w:pos="426"/>
              </w:tabs>
              <w:jc w:val="center"/>
              <w:rPr>
                <w:rFonts w:eastAsia="Calibri"/>
              </w:rPr>
            </w:pPr>
            <w:r w:rsidRPr="00EF6640">
              <w:rPr>
                <w:rFonts w:eastAsia="Calibri"/>
              </w:rPr>
              <w:t>360</w:t>
            </w:r>
          </w:p>
        </w:tc>
      </w:tr>
      <w:tr w:rsidR="00443095" w:rsidTr="00896D99">
        <w:trPr>
          <w:jc w:val="center"/>
        </w:trPr>
        <w:tc>
          <w:tcPr>
            <w:tcW w:w="781" w:type="dxa"/>
            <w:vAlign w:val="center"/>
          </w:tcPr>
          <w:p w:rsidR="00443095" w:rsidRDefault="00443095" w:rsidP="00802C2D">
            <w:pPr>
              <w:tabs>
                <w:tab w:val="left" w:pos="426"/>
              </w:tabs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7</w:t>
            </w:r>
          </w:p>
        </w:tc>
        <w:tc>
          <w:tcPr>
            <w:tcW w:w="6211" w:type="dxa"/>
          </w:tcPr>
          <w:p w:rsidR="00443095" w:rsidRPr="00EF6640" w:rsidRDefault="00443095" w:rsidP="00802C2D">
            <w:pPr>
              <w:tabs>
                <w:tab w:val="left" w:pos="426"/>
              </w:tabs>
              <w:jc w:val="both"/>
            </w:pPr>
            <w:r w:rsidRPr="00EF6640">
              <w:t>Засыпка вручную траншеи, группа грунтов: 2</w:t>
            </w:r>
          </w:p>
        </w:tc>
        <w:tc>
          <w:tcPr>
            <w:tcW w:w="1349" w:type="dxa"/>
            <w:vAlign w:val="center"/>
          </w:tcPr>
          <w:p w:rsidR="00443095" w:rsidRPr="00EF6640" w:rsidRDefault="00443095" w:rsidP="00802C2D">
            <w:pPr>
              <w:jc w:val="center"/>
            </w:pPr>
            <w:proofErr w:type="gramStart"/>
            <w:r w:rsidRPr="00EF6640">
              <w:rPr>
                <w:rFonts w:eastAsia="Arial Unicode MS"/>
                <w:color w:val="000000"/>
                <w:kern w:val="3"/>
                <w:lang w:eastAsia="zh-CN" w:bidi="hi-IN"/>
              </w:rPr>
              <w:t>м</w:t>
            </w:r>
            <w:proofErr w:type="gramEnd"/>
            <w:r w:rsidRPr="00EF6640">
              <w:rPr>
                <w:rFonts w:eastAsia="Arial Unicode MS"/>
                <w:color w:val="000000"/>
                <w:kern w:val="3"/>
                <w:vertAlign w:val="superscript"/>
                <w:lang w:eastAsia="zh-CN" w:bidi="hi-IN"/>
              </w:rPr>
              <w:t>3</w:t>
            </w:r>
          </w:p>
        </w:tc>
        <w:tc>
          <w:tcPr>
            <w:tcW w:w="1554" w:type="dxa"/>
            <w:vAlign w:val="center"/>
          </w:tcPr>
          <w:p w:rsidR="00443095" w:rsidRPr="00EF6640" w:rsidRDefault="00443095" w:rsidP="00802C2D">
            <w:pPr>
              <w:tabs>
                <w:tab w:val="left" w:pos="426"/>
              </w:tabs>
              <w:jc w:val="center"/>
              <w:rPr>
                <w:rFonts w:eastAsia="Calibri"/>
              </w:rPr>
            </w:pPr>
            <w:r w:rsidRPr="00EF6640">
              <w:rPr>
                <w:rFonts w:eastAsia="Calibri"/>
              </w:rPr>
              <w:t>126</w:t>
            </w:r>
            <w:r w:rsidRPr="00EF6640">
              <w:rPr>
                <w:rFonts w:eastAsia="Calibri"/>
                <w:vertAlign w:val="superscript"/>
              </w:rPr>
              <w:t>*</w:t>
            </w:r>
          </w:p>
        </w:tc>
      </w:tr>
    </w:tbl>
    <w:p w:rsidR="00443095" w:rsidRDefault="00443095" w:rsidP="00443095">
      <w:pPr>
        <w:tabs>
          <w:tab w:val="left" w:pos="426"/>
        </w:tabs>
        <w:ind w:left="-142" w:hanging="142"/>
        <w:jc w:val="both"/>
        <w:rPr>
          <w:rFonts w:eastAsia="Calibri"/>
        </w:rPr>
      </w:pPr>
      <w:r>
        <w:rPr>
          <w:rFonts w:eastAsia="Calibri"/>
          <w:vertAlign w:val="superscript"/>
        </w:rPr>
        <w:tab/>
      </w:r>
      <w:r>
        <w:rPr>
          <w:rFonts w:eastAsia="Calibri"/>
          <w:vertAlign w:val="superscript"/>
        </w:rPr>
        <w:tab/>
        <w:t xml:space="preserve">* </w:t>
      </w:r>
      <w:r>
        <w:t xml:space="preserve">длина </w:t>
      </w:r>
      <w:r w:rsidRPr="004044F3">
        <w:rPr>
          <w:color w:val="000000" w:themeColor="text1"/>
        </w:rPr>
        <w:t>180</w:t>
      </w:r>
      <w:r>
        <w:t>м, глубина 0,7 м, ширина 1м</w:t>
      </w:r>
    </w:p>
    <w:p w:rsidR="00443095" w:rsidRDefault="00443095" w:rsidP="00443095">
      <w:pPr>
        <w:tabs>
          <w:tab w:val="left" w:pos="426"/>
        </w:tabs>
        <w:ind w:left="426"/>
        <w:jc w:val="both"/>
      </w:pPr>
    </w:p>
    <w:p w:rsidR="00443095" w:rsidRDefault="00443095" w:rsidP="00443095">
      <w:pPr>
        <w:tabs>
          <w:tab w:val="left" w:pos="426"/>
        </w:tabs>
        <w:ind w:left="426"/>
        <w:jc w:val="both"/>
        <w:rPr>
          <w:rFonts w:eastAsia="Calibri"/>
        </w:rPr>
      </w:pPr>
    </w:p>
    <w:p w:rsidR="000A63F6" w:rsidRDefault="000A63F6" w:rsidP="00443095">
      <w:pPr>
        <w:tabs>
          <w:tab w:val="left" w:pos="426"/>
        </w:tabs>
        <w:ind w:left="426"/>
        <w:jc w:val="both"/>
        <w:rPr>
          <w:rFonts w:eastAsia="Calibri"/>
        </w:rPr>
      </w:pPr>
    </w:p>
    <w:p w:rsidR="000A63F6" w:rsidRDefault="000A63F6" w:rsidP="00443095">
      <w:pPr>
        <w:tabs>
          <w:tab w:val="left" w:pos="426"/>
        </w:tabs>
        <w:ind w:left="426"/>
        <w:jc w:val="both"/>
        <w:rPr>
          <w:rFonts w:eastAsia="Calibri"/>
        </w:rPr>
      </w:pPr>
    </w:p>
    <w:p w:rsidR="00443095" w:rsidRDefault="00443095" w:rsidP="00443095">
      <w:pPr>
        <w:tabs>
          <w:tab w:val="left" w:pos="426"/>
        </w:tabs>
        <w:ind w:left="426"/>
        <w:jc w:val="both"/>
        <w:rPr>
          <w:rFonts w:eastAsia="Calibri"/>
        </w:rPr>
      </w:pPr>
      <w:r>
        <w:rPr>
          <w:rFonts w:eastAsia="Calibri"/>
        </w:rPr>
        <w:lastRenderedPageBreak/>
        <w:t>7.2 Перечень материалов:</w:t>
      </w:r>
    </w:p>
    <w:tbl>
      <w:tblPr>
        <w:tblW w:w="10343" w:type="dxa"/>
        <w:jc w:val="center"/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495"/>
        <w:gridCol w:w="7013"/>
        <w:gridCol w:w="1418"/>
        <w:gridCol w:w="1417"/>
      </w:tblGrid>
      <w:tr w:rsidR="00443095" w:rsidRPr="001548FB" w:rsidTr="000A63F6">
        <w:trPr>
          <w:trHeight w:val="710"/>
          <w:jc w:val="center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vAlign w:val="center"/>
            <w:hideMark/>
          </w:tcPr>
          <w:p w:rsidR="00443095" w:rsidRPr="000A63F6" w:rsidRDefault="00443095" w:rsidP="000A63F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b/>
                <w:color w:val="000000"/>
                <w:kern w:val="3"/>
                <w:lang w:eastAsia="zh-CN" w:bidi="hi-IN"/>
              </w:rPr>
            </w:pPr>
            <w:r w:rsidRPr="000A63F6">
              <w:rPr>
                <w:rFonts w:eastAsia="Arial Unicode MS"/>
                <w:b/>
                <w:color w:val="000000"/>
                <w:kern w:val="3"/>
                <w:lang w:eastAsia="zh-CN" w:bidi="hi-IN"/>
              </w:rPr>
              <w:t>№ п/п</w:t>
            </w:r>
          </w:p>
        </w:tc>
        <w:tc>
          <w:tcPr>
            <w:tcW w:w="7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vAlign w:val="center"/>
            <w:hideMark/>
          </w:tcPr>
          <w:p w:rsidR="00443095" w:rsidRPr="000A63F6" w:rsidRDefault="00443095" w:rsidP="000A63F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b/>
                <w:color w:val="000000"/>
                <w:kern w:val="3"/>
                <w:lang w:eastAsia="zh-CN" w:bidi="hi-IN"/>
              </w:rPr>
            </w:pPr>
            <w:r w:rsidRPr="000A63F6">
              <w:rPr>
                <w:rFonts w:eastAsia="Arial Unicode MS"/>
                <w:b/>
                <w:color w:val="000000"/>
                <w:kern w:val="3"/>
                <w:lang w:eastAsia="zh-CN" w:bidi="hi-IN"/>
              </w:rPr>
              <w:t>Наименование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vAlign w:val="center"/>
            <w:hideMark/>
          </w:tcPr>
          <w:p w:rsidR="00443095" w:rsidRPr="000A63F6" w:rsidRDefault="000A63F6" w:rsidP="000A63F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b/>
                <w:color w:val="000000"/>
                <w:kern w:val="3"/>
                <w:lang w:eastAsia="zh-CN" w:bidi="hi-IN"/>
              </w:rPr>
            </w:pPr>
            <w:r>
              <w:rPr>
                <w:rFonts w:eastAsia="Arial Unicode MS"/>
                <w:b/>
                <w:color w:val="000000"/>
                <w:kern w:val="3"/>
                <w:lang w:eastAsia="zh-CN" w:bidi="hi-IN"/>
              </w:rPr>
              <w:t xml:space="preserve">Ед. </w:t>
            </w:r>
            <w:r w:rsidR="00443095" w:rsidRPr="000A63F6">
              <w:rPr>
                <w:rFonts w:eastAsia="Arial Unicode MS"/>
                <w:b/>
                <w:color w:val="000000"/>
                <w:kern w:val="3"/>
                <w:lang w:eastAsia="zh-CN" w:bidi="hi-IN"/>
              </w:rPr>
              <w:t>изм.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095" w:rsidRPr="000A63F6" w:rsidRDefault="000A63F6" w:rsidP="000A63F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b/>
                <w:color w:val="000000"/>
                <w:kern w:val="3"/>
                <w:lang w:eastAsia="zh-CN" w:bidi="hi-IN"/>
              </w:rPr>
            </w:pPr>
            <w:r w:rsidRPr="000A63F6">
              <w:rPr>
                <w:rFonts w:eastAsia="Arial Unicode MS"/>
                <w:b/>
                <w:color w:val="000000"/>
                <w:kern w:val="3"/>
                <w:lang w:eastAsia="zh-CN" w:bidi="hi-IN"/>
              </w:rPr>
              <w:t>К</w:t>
            </w:r>
            <w:r w:rsidR="00443095" w:rsidRPr="000A63F6">
              <w:rPr>
                <w:rFonts w:eastAsia="Arial Unicode MS"/>
                <w:b/>
                <w:color w:val="000000"/>
                <w:kern w:val="3"/>
                <w:lang w:eastAsia="zh-CN" w:bidi="hi-IN"/>
              </w:rPr>
              <w:t>ол</w:t>
            </w:r>
            <w:r>
              <w:rPr>
                <w:rFonts w:eastAsia="Arial Unicode MS"/>
                <w:b/>
                <w:color w:val="000000"/>
                <w:kern w:val="3"/>
                <w:lang w:eastAsia="zh-CN" w:bidi="hi-IN"/>
              </w:rPr>
              <w:t>-</w:t>
            </w:r>
            <w:r w:rsidR="00443095" w:rsidRPr="000A63F6">
              <w:rPr>
                <w:rFonts w:eastAsia="Arial Unicode MS"/>
                <w:b/>
                <w:color w:val="000000"/>
                <w:kern w:val="3"/>
                <w:lang w:eastAsia="zh-CN" w:bidi="hi-IN"/>
              </w:rPr>
              <w:t>во</w:t>
            </w:r>
          </w:p>
        </w:tc>
      </w:tr>
      <w:tr w:rsidR="00443095" w:rsidRPr="001548FB" w:rsidTr="000A63F6">
        <w:trPr>
          <w:trHeight w:val="20"/>
          <w:jc w:val="center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443095" w:rsidRPr="001548FB" w:rsidRDefault="00443095" w:rsidP="00802C2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lang w:eastAsia="zh-CN" w:bidi="hi-IN"/>
              </w:rPr>
            </w:pPr>
            <w:r w:rsidRPr="001548FB">
              <w:rPr>
                <w:rFonts w:eastAsia="Arial Unicode MS"/>
                <w:kern w:val="3"/>
                <w:lang w:eastAsia="zh-CN" w:bidi="hi-IN"/>
              </w:rPr>
              <w:t>1</w:t>
            </w:r>
          </w:p>
        </w:tc>
        <w:tc>
          <w:tcPr>
            <w:tcW w:w="7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443095" w:rsidRPr="00306DA2" w:rsidRDefault="00443095" w:rsidP="00802C2D">
            <w:pPr>
              <w:tabs>
                <w:tab w:val="center" w:pos="4677"/>
                <w:tab w:val="right" w:pos="9355"/>
              </w:tabs>
              <w:rPr>
                <w:rFonts w:eastAsia="Calibri"/>
                <w:sz w:val="22"/>
                <w:szCs w:val="22"/>
                <w:lang w:eastAsia="en-US"/>
              </w:rPr>
            </w:pPr>
            <w:r w:rsidRPr="00306DA2">
              <w:rPr>
                <w:sz w:val="22"/>
                <w:szCs w:val="22"/>
                <w:lang w:eastAsia="en-US"/>
              </w:rPr>
              <w:t xml:space="preserve">Кабель силовой с медными жилами </w:t>
            </w:r>
            <w:proofErr w:type="spellStart"/>
            <w:r w:rsidRPr="00306DA2">
              <w:rPr>
                <w:sz w:val="22"/>
                <w:szCs w:val="22"/>
                <w:lang w:eastAsia="en-US"/>
              </w:rPr>
              <w:t>ВБШвнг</w:t>
            </w:r>
            <w:proofErr w:type="spellEnd"/>
            <w:r w:rsidRPr="00306DA2">
              <w:rPr>
                <w:sz w:val="22"/>
                <w:szCs w:val="22"/>
                <w:lang w:eastAsia="en-US"/>
              </w:rPr>
              <w:t>(А)-LS 4х50 или эквивалент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443095" w:rsidRPr="00EF6640" w:rsidRDefault="00443095" w:rsidP="00802C2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lang w:eastAsia="zh-CN" w:bidi="hi-IN"/>
              </w:rPr>
            </w:pPr>
            <w:r w:rsidRPr="00EF6640">
              <w:rPr>
                <w:rFonts w:eastAsia="Arial Unicode MS"/>
                <w:color w:val="000000"/>
                <w:kern w:val="3"/>
                <w:lang w:eastAsia="zh-CN" w:bidi="hi-IN"/>
              </w:rPr>
              <w:t>м.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3095" w:rsidRPr="00EF6640" w:rsidRDefault="00443095" w:rsidP="00802C2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lang w:eastAsia="zh-CN" w:bidi="hi-IN"/>
              </w:rPr>
            </w:pPr>
            <w:r w:rsidRPr="00EF6640">
              <w:rPr>
                <w:rFonts w:eastAsia="Arial Unicode MS"/>
                <w:color w:val="000000"/>
                <w:kern w:val="3"/>
                <w:lang w:eastAsia="zh-CN" w:bidi="hi-IN"/>
              </w:rPr>
              <w:t>175</w:t>
            </w:r>
          </w:p>
        </w:tc>
      </w:tr>
      <w:tr w:rsidR="00443095" w:rsidRPr="001548FB" w:rsidTr="000A63F6">
        <w:trPr>
          <w:trHeight w:val="20"/>
          <w:jc w:val="center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443095" w:rsidRPr="001548FB" w:rsidRDefault="00443095" w:rsidP="00802C2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lang w:eastAsia="zh-CN" w:bidi="hi-IN"/>
              </w:rPr>
            </w:pPr>
            <w:r w:rsidRPr="001548FB">
              <w:rPr>
                <w:rFonts w:eastAsia="Arial Unicode MS"/>
                <w:kern w:val="3"/>
                <w:lang w:eastAsia="zh-CN" w:bidi="hi-IN"/>
              </w:rPr>
              <w:t>2</w:t>
            </w:r>
          </w:p>
        </w:tc>
        <w:tc>
          <w:tcPr>
            <w:tcW w:w="7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443095" w:rsidRPr="00306DA2" w:rsidRDefault="00443095" w:rsidP="00802C2D">
            <w:pPr>
              <w:tabs>
                <w:tab w:val="center" w:pos="4677"/>
                <w:tab w:val="right" w:pos="9355"/>
              </w:tabs>
              <w:rPr>
                <w:rFonts w:eastAsia="Calibri"/>
                <w:sz w:val="22"/>
                <w:szCs w:val="22"/>
                <w:lang w:eastAsia="en-US"/>
              </w:rPr>
            </w:pPr>
            <w:r w:rsidRPr="00306DA2">
              <w:rPr>
                <w:sz w:val="22"/>
                <w:szCs w:val="22"/>
              </w:rPr>
              <w:t>Кабель силовой с алюминиевыми жилами АСБУ-6 3х185 или эквивалент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443095" w:rsidRPr="00EF6640" w:rsidRDefault="00443095" w:rsidP="00802C2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lang w:eastAsia="zh-CN" w:bidi="hi-IN"/>
              </w:rPr>
            </w:pPr>
            <w:r w:rsidRPr="00EF6640">
              <w:rPr>
                <w:rFonts w:eastAsia="Arial Unicode MS"/>
                <w:color w:val="000000"/>
                <w:kern w:val="3"/>
                <w:lang w:eastAsia="zh-CN" w:bidi="hi-IN"/>
              </w:rPr>
              <w:t>м.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3095" w:rsidRPr="00EF6640" w:rsidRDefault="00443095" w:rsidP="00802C2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lang w:eastAsia="zh-CN" w:bidi="hi-IN"/>
              </w:rPr>
            </w:pPr>
            <w:r w:rsidRPr="00EF6640">
              <w:rPr>
                <w:rFonts w:eastAsia="Arial Unicode MS"/>
                <w:color w:val="000000"/>
                <w:kern w:val="3"/>
                <w:lang w:eastAsia="zh-CN" w:bidi="hi-IN"/>
              </w:rPr>
              <w:t>175</w:t>
            </w:r>
          </w:p>
        </w:tc>
      </w:tr>
      <w:tr w:rsidR="00443095" w:rsidRPr="001548FB" w:rsidTr="000A63F6">
        <w:trPr>
          <w:trHeight w:val="20"/>
          <w:jc w:val="center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443095" w:rsidRPr="001548FB" w:rsidRDefault="00443095" w:rsidP="00802C2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kern w:val="3"/>
                <w:lang w:eastAsia="zh-CN" w:bidi="hi-IN"/>
              </w:rPr>
            </w:pPr>
            <w:r w:rsidRPr="001548FB">
              <w:rPr>
                <w:rFonts w:eastAsia="Arial Unicode MS"/>
                <w:kern w:val="3"/>
                <w:lang w:eastAsia="zh-CN" w:bidi="hi-IN"/>
              </w:rPr>
              <w:t>3</w:t>
            </w:r>
          </w:p>
        </w:tc>
        <w:tc>
          <w:tcPr>
            <w:tcW w:w="70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43095" w:rsidRPr="00306DA2" w:rsidRDefault="00443095" w:rsidP="00802C2D">
            <w:pPr>
              <w:rPr>
                <w:sz w:val="22"/>
                <w:szCs w:val="22"/>
                <w:lang w:eastAsia="en-US"/>
              </w:rPr>
            </w:pPr>
            <w:r w:rsidRPr="00306DA2">
              <w:rPr>
                <w:sz w:val="22"/>
                <w:szCs w:val="22"/>
                <w:lang w:eastAsia="en-US"/>
              </w:rPr>
              <w:t xml:space="preserve">Муфта термоусаживаемая соединительная для кабеля на напряжение до 10 </w:t>
            </w:r>
            <w:proofErr w:type="spellStart"/>
            <w:r w:rsidRPr="00306DA2">
              <w:rPr>
                <w:sz w:val="22"/>
                <w:szCs w:val="22"/>
                <w:lang w:eastAsia="en-US"/>
              </w:rPr>
              <w:t>кВ</w:t>
            </w:r>
            <w:proofErr w:type="spellEnd"/>
            <w:r w:rsidRPr="00306DA2">
              <w:rPr>
                <w:sz w:val="22"/>
                <w:szCs w:val="22"/>
                <w:lang w:eastAsia="en-US"/>
              </w:rPr>
              <w:t xml:space="preserve"> с болтовыми соединителями и комплектом пайки марки Стп10-150/240 или эквивалент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443095" w:rsidRPr="00EF6640" w:rsidRDefault="00443095" w:rsidP="00802C2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lang w:eastAsia="zh-CN" w:bidi="hi-IN"/>
              </w:rPr>
            </w:pPr>
            <w:proofErr w:type="spellStart"/>
            <w:proofErr w:type="gramStart"/>
            <w:r w:rsidRPr="00EF6640">
              <w:rPr>
                <w:rFonts w:eastAsia="Arial Unicode MS"/>
                <w:color w:val="000000"/>
                <w:kern w:val="3"/>
                <w:lang w:eastAsia="zh-CN" w:bidi="hi-IN"/>
              </w:rPr>
              <w:t>компл</w:t>
            </w:r>
            <w:proofErr w:type="spellEnd"/>
            <w:proofErr w:type="gramEnd"/>
            <w:r w:rsidRPr="00EF6640">
              <w:rPr>
                <w:rFonts w:eastAsia="Arial Unicode MS"/>
                <w:color w:val="000000"/>
                <w:kern w:val="3"/>
                <w:lang w:eastAsia="zh-CN" w:bidi="hi-I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3095" w:rsidRPr="00EF6640" w:rsidRDefault="00443095" w:rsidP="00802C2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lang w:eastAsia="zh-CN" w:bidi="hi-IN"/>
              </w:rPr>
            </w:pPr>
            <w:r w:rsidRPr="00EF6640">
              <w:rPr>
                <w:rFonts w:eastAsia="Arial Unicode MS"/>
                <w:color w:val="000000"/>
                <w:kern w:val="3"/>
                <w:lang w:eastAsia="zh-CN" w:bidi="hi-IN"/>
              </w:rPr>
              <w:t>2</w:t>
            </w:r>
          </w:p>
        </w:tc>
      </w:tr>
      <w:tr w:rsidR="00443095" w:rsidRPr="001548FB" w:rsidTr="000A63F6">
        <w:trPr>
          <w:trHeight w:val="20"/>
          <w:jc w:val="center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443095" w:rsidRPr="001548FB" w:rsidRDefault="00443095" w:rsidP="00802C2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kern w:val="3"/>
                <w:lang w:eastAsia="zh-CN" w:bidi="hi-IN"/>
              </w:rPr>
            </w:pPr>
            <w:r w:rsidRPr="001548FB">
              <w:rPr>
                <w:rFonts w:eastAsia="Arial Unicode MS"/>
                <w:kern w:val="3"/>
                <w:lang w:eastAsia="zh-CN" w:bidi="hi-IN"/>
              </w:rPr>
              <w:t>4</w:t>
            </w:r>
          </w:p>
        </w:tc>
        <w:tc>
          <w:tcPr>
            <w:tcW w:w="70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43095" w:rsidRPr="00306DA2" w:rsidRDefault="00443095" w:rsidP="00802C2D">
            <w:pPr>
              <w:rPr>
                <w:sz w:val="22"/>
                <w:szCs w:val="22"/>
                <w:lang w:eastAsia="en-US"/>
              </w:rPr>
            </w:pPr>
            <w:r w:rsidRPr="00306DA2">
              <w:rPr>
                <w:sz w:val="22"/>
                <w:szCs w:val="22"/>
                <w:lang w:eastAsia="en-US"/>
              </w:rPr>
              <w:t xml:space="preserve">Муфта термоусаживаемая соединительная для кабеля на напряжение до 1 </w:t>
            </w:r>
            <w:proofErr w:type="spellStart"/>
            <w:r w:rsidRPr="00306DA2">
              <w:rPr>
                <w:sz w:val="22"/>
                <w:szCs w:val="22"/>
                <w:lang w:eastAsia="en-US"/>
              </w:rPr>
              <w:t>кВ</w:t>
            </w:r>
            <w:proofErr w:type="spellEnd"/>
            <w:r w:rsidRPr="00306DA2">
              <w:rPr>
                <w:sz w:val="22"/>
                <w:szCs w:val="22"/>
                <w:lang w:eastAsia="en-US"/>
              </w:rPr>
              <w:t>, с болтовыми соединителями и комплектом пайки типа Стп4-70/120 или эквивалент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443095" w:rsidRPr="00EF6640" w:rsidRDefault="00443095" w:rsidP="00802C2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lang w:eastAsia="zh-CN" w:bidi="hi-IN"/>
              </w:rPr>
            </w:pPr>
            <w:proofErr w:type="spellStart"/>
            <w:proofErr w:type="gramStart"/>
            <w:r w:rsidRPr="00EF6640">
              <w:rPr>
                <w:rFonts w:eastAsia="Arial Unicode MS"/>
                <w:color w:val="000000"/>
                <w:kern w:val="3"/>
                <w:lang w:eastAsia="zh-CN" w:bidi="hi-IN"/>
              </w:rPr>
              <w:t>компл</w:t>
            </w:r>
            <w:proofErr w:type="spellEnd"/>
            <w:proofErr w:type="gramEnd"/>
            <w:r w:rsidRPr="00EF6640">
              <w:rPr>
                <w:rFonts w:eastAsia="Arial Unicode MS"/>
                <w:color w:val="000000"/>
                <w:kern w:val="3"/>
                <w:lang w:eastAsia="zh-CN" w:bidi="hi-I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3095" w:rsidRPr="00EF6640" w:rsidRDefault="00443095" w:rsidP="00802C2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lang w:val="en-US" w:eastAsia="zh-CN" w:bidi="hi-IN"/>
              </w:rPr>
            </w:pPr>
            <w:r w:rsidRPr="00EF6640">
              <w:rPr>
                <w:rFonts w:eastAsia="Arial Unicode MS"/>
                <w:color w:val="000000"/>
                <w:kern w:val="3"/>
                <w:lang w:eastAsia="zh-CN" w:bidi="hi-IN"/>
              </w:rPr>
              <w:t>2</w:t>
            </w:r>
          </w:p>
        </w:tc>
      </w:tr>
      <w:tr w:rsidR="00443095" w:rsidRPr="001548FB" w:rsidTr="000A63F6">
        <w:trPr>
          <w:trHeight w:val="20"/>
          <w:jc w:val="center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443095" w:rsidRPr="001548FB" w:rsidRDefault="00443095" w:rsidP="00802C2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kern w:val="3"/>
                <w:lang w:eastAsia="zh-CN" w:bidi="hi-IN"/>
              </w:rPr>
            </w:pPr>
            <w:r>
              <w:rPr>
                <w:rFonts w:eastAsia="Arial Unicode MS"/>
                <w:kern w:val="3"/>
                <w:lang w:eastAsia="zh-CN" w:bidi="hi-IN"/>
              </w:rPr>
              <w:t>5</w:t>
            </w:r>
          </w:p>
        </w:tc>
        <w:tc>
          <w:tcPr>
            <w:tcW w:w="70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43095" w:rsidRPr="00306DA2" w:rsidRDefault="00443095" w:rsidP="00802C2D">
            <w:pPr>
              <w:rPr>
                <w:sz w:val="22"/>
                <w:szCs w:val="22"/>
                <w:lang w:eastAsia="en-US"/>
              </w:rPr>
            </w:pPr>
            <w:r w:rsidRPr="00306DA2">
              <w:rPr>
                <w:sz w:val="22"/>
                <w:szCs w:val="22"/>
                <w:lang w:eastAsia="en-US"/>
              </w:rPr>
              <w:t>Кирпич керамический полнотелый одинарный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443095" w:rsidRPr="00EF6640" w:rsidRDefault="00443095" w:rsidP="00802C2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lang w:eastAsia="zh-CN" w:bidi="hi-IN"/>
              </w:rPr>
            </w:pPr>
            <w:r w:rsidRPr="00EF6640">
              <w:rPr>
                <w:rFonts w:eastAsia="Arial Unicode MS"/>
                <w:color w:val="000000"/>
                <w:kern w:val="3"/>
                <w:lang w:eastAsia="zh-CN" w:bidi="hi-IN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3095" w:rsidRPr="00EF6640" w:rsidRDefault="00443095" w:rsidP="00802C2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lang w:eastAsia="zh-CN" w:bidi="hi-IN"/>
              </w:rPr>
            </w:pPr>
            <w:r w:rsidRPr="00EF6640">
              <w:rPr>
                <w:rFonts w:eastAsia="Arial Unicode MS"/>
                <w:color w:val="000000"/>
                <w:kern w:val="3"/>
                <w:lang w:eastAsia="zh-CN" w:bidi="hi-IN"/>
              </w:rPr>
              <w:t>2900</w:t>
            </w:r>
          </w:p>
        </w:tc>
      </w:tr>
      <w:tr w:rsidR="00443095" w:rsidRPr="001548FB" w:rsidTr="000A63F6">
        <w:trPr>
          <w:trHeight w:val="20"/>
          <w:jc w:val="center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443095" w:rsidRDefault="00443095" w:rsidP="00802C2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kern w:val="3"/>
                <w:lang w:eastAsia="zh-CN" w:bidi="hi-IN"/>
              </w:rPr>
            </w:pPr>
            <w:r>
              <w:rPr>
                <w:rFonts w:eastAsia="Arial Unicode MS"/>
                <w:kern w:val="3"/>
                <w:lang w:eastAsia="zh-CN" w:bidi="hi-IN"/>
              </w:rPr>
              <w:t>6</w:t>
            </w:r>
          </w:p>
        </w:tc>
        <w:tc>
          <w:tcPr>
            <w:tcW w:w="70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43095" w:rsidRPr="00306DA2" w:rsidRDefault="00443095" w:rsidP="00802C2D">
            <w:pPr>
              <w:rPr>
                <w:sz w:val="22"/>
                <w:szCs w:val="22"/>
                <w:lang w:eastAsia="en-US"/>
              </w:rPr>
            </w:pPr>
            <w:r w:rsidRPr="00306DA2">
              <w:rPr>
                <w:sz w:val="22"/>
                <w:szCs w:val="22"/>
                <w:lang w:eastAsia="en-US"/>
              </w:rPr>
              <w:t xml:space="preserve">Песок для строительных работ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443095" w:rsidRPr="00EF6640" w:rsidRDefault="00443095" w:rsidP="00802C2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lang w:eastAsia="zh-CN" w:bidi="hi-IN"/>
              </w:rPr>
            </w:pPr>
            <w:proofErr w:type="gramStart"/>
            <w:r w:rsidRPr="00EF6640">
              <w:rPr>
                <w:rFonts w:eastAsia="Arial Unicode MS"/>
                <w:color w:val="000000"/>
                <w:kern w:val="3"/>
                <w:lang w:eastAsia="zh-CN" w:bidi="hi-IN"/>
              </w:rPr>
              <w:t>м</w:t>
            </w:r>
            <w:proofErr w:type="gramEnd"/>
            <w:r w:rsidRPr="00EF6640">
              <w:rPr>
                <w:rFonts w:eastAsia="Arial Unicode MS"/>
                <w:color w:val="000000"/>
                <w:kern w:val="3"/>
                <w:vertAlign w:val="superscript"/>
                <w:lang w:eastAsia="zh-CN" w:bidi="hi-IN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3095" w:rsidRPr="00EF6640" w:rsidRDefault="00443095" w:rsidP="00802C2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lang w:eastAsia="zh-CN" w:bidi="hi-IN"/>
              </w:rPr>
            </w:pPr>
            <w:r w:rsidRPr="00EF6640">
              <w:t>28,8</w:t>
            </w:r>
          </w:p>
        </w:tc>
      </w:tr>
      <w:tr w:rsidR="00443095" w:rsidRPr="001548FB" w:rsidTr="000A63F6">
        <w:trPr>
          <w:trHeight w:val="20"/>
          <w:jc w:val="center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443095" w:rsidRDefault="00443095" w:rsidP="00802C2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kern w:val="3"/>
                <w:lang w:eastAsia="zh-CN" w:bidi="hi-IN"/>
              </w:rPr>
            </w:pPr>
            <w:r>
              <w:rPr>
                <w:rFonts w:eastAsia="Arial Unicode MS"/>
                <w:kern w:val="3"/>
                <w:lang w:eastAsia="zh-CN" w:bidi="hi-IN"/>
              </w:rPr>
              <w:t>7</w:t>
            </w:r>
          </w:p>
        </w:tc>
        <w:tc>
          <w:tcPr>
            <w:tcW w:w="70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43095" w:rsidRPr="00306DA2" w:rsidRDefault="00443095" w:rsidP="00802C2D">
            <w:pPr>
              <w:rPr>
                <w:sz w:val="22"/>
                <w:szCs w:val="22"/>
                <w:lang w:eastAsia="en-US"/>
              </w:rPr>
            </w:pPr>
            <w:r w:rsidRPr="00306DA2">
              <w:rPr>
                <w:sz w:val="22"/>
                <w:szCs w:val="22"/>
                <w:lang w:eastAsia="en-US"/>
              </w:rPr>
              <w:t>Лента полиэтиленовая сигнальная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443095" w:rsidRPr="00EF6640" w:rsidRDefault="00443095" w:rsidP="00802C2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lang w:eastAsia="zh-CN" w:bidi="hi-IN"/>
              </w:rPr>
            </w:pPr>
            <w:r w:rsidRPr="00EF6640">
              <w:rPr>
                <w:rFonts w:eastAsia="Arial Unicode MS"/>
                <w:color w:val="000000"/>
                <w:kern w:val="3"/>
                <w:lang w:eastAsia="zh-CN" w:bidi="hi-IN"/>
              </w:rPr>
              <w:t>м.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3095" w:rsidRPr="00EF6640" w:rsidRDefault="00443095" w:rsidP="00802C2D">
            <w:pPr>
              <w:widowControl w:val="0"/>
              <w:suppressAutoHyphens/>
              <w:autoSpaceDN w:val="0"/>
              <w:jc w:val="center"/>
              <w:textAlignment w:val="baseline"/>
            </w:pPr>
            <w:r w:rsidRPr="00EF6640">
              <w:t>350</w:t>
            </w:r>
          </w:p>
        </w:tc>
      </w:tr>
    </w:tbl>
    <w:p w:rsidR="00443095" w:rsidRDefault="00443095" w:rsidP="00443095">
      <w:pPr>
        <w:tabs>
          <w:tab w:val="left" w:pos="426"/>
        </w:tabs>
        <w:jc w:val="both"/>
        <w:rPr>
          <w:rFonts w:eastAsia="Calibri"/>
        </w:rPr>
      </w:pPr>
    </w:p>
    <w:p w:rsidR="00443095" w:rsidRPr="00443095" w:rsidRDefault="00443095" w:rsidP="00443095">
      <w:pPr>
        <w:tabs>
          <w:tab w:val="left" w:pos="426"/>
        </w:tabs>
        <w:jc w:val="both"/>
        <w:rPr>
          <w:rFonts w:eastAsia="Calibri"/>
          <w:b/>
        </w:rPr>
      </w:pPr>
      <w:r w:rsidRPr="00443095">
        <w:rPr>
          <w:rFonts w:eastAsia="Calibri"/>
          <w:b/>
        </w:rPr>
        <w:t>8. Предпочтительный срок (дата, период) поставки МТР / выполнения работ / оказания услуг:</w:t>
      </w:r>
    </w:p>
    <w:p w:rsidR="00443095" w:rsidRPr="007C3AFE" w:rsidRDefault="00443095" w:rsidP="00443095">
      <w:pPr>
        <w:autoSpaceDE w:val="0"/>
        <w:autoSpaceDN w:val="0"/>
        <w:adjustRightInd w:val="0"/>
        <w:jc w:val="both"/>
      </w:pPr>
      <w:r>
        <w:t xml:space="preserve">Не более 60 календарных </w:t>
      </w:r>
      <w:r w:rsidRPr="00BD46AC">
        <w:t>дней</w:t>
      </w:r>
      <w:r>
        <w:t xml:space="preserve"> </w:t>
      </w:r>
      <w:r w:rsidRPr="00BD46AC">
        <w:t>с момента подписания договора. Производство работ может назначаться в неурочное время, в выходные и праздничные дни.</w:t>
      </w:r>
    </w:p>
    <w:p w:rsidR="00443095" w:rsidRDefault="00443095" w:rsidP="00443095">
      <w:pPr>
        <w:tabs>
          <w:tab w:val="left" w:pos="426"/>
        </w:tabs>
        <w:jc w:val="both"/>
        <w:rPr>
          <w:rFonts w:eastAsia="Calibri"/>
        </w:rPr>
      </w:pPr>
    </w:p>
    <w:p w:rsidR="00443095" w:rsidRPr="00443095" w:rsidRDefault="00443095" w:rsidP="00443095">
      <w:pPr>
        <w:tabs>
          <w:tab w:val="left" w:pos="426"/>
        </w:tabs>
        <w:jc w:val="both"/>
        <w:rPr>
          <w:rFonts w:eastAsia="Calibri"/>
          <w:b/>
        </w:rPr>
      </w:pPr>
      <w:r w:rsidRPr="00443095">
        <w:rPr>
          <w:rFonts w:eastAsia="Calibri"/>
          <w:b/>
        </w:rPr>
        <w:t>9. Место (указывается регион / если целесообразно указать адрес, то указывается адрес) поставки МТР / выполнения работ / оказания услуг</w:t>
      </w:r>
    </w:p>
    <w:p w:rsidR="00443095" w:rsidRPr="008E00E6" w:rsidRDefault="00443095" w:rsidP="00443095">
      <w:pPr>
        <w:tabs>
          <w:tab w:val="left" w:pos="426"/>
        </w:tabs>
        <w:jc w:val="both"/>
        <w:rPr>
          <w:rFonts w:eastAsia="Calibri"/>
        </w:rPr>
      </w:pPr>
      <w:r w:rsidRPr="008E00E6">
        <w:rPr>
          <w:rFonts w:eastAsia="Calibri"/>
        </w:rPr>
        <w:t>Республика Марий Эл, г. Йошкар-Ола, ул. Суворова, д. 26.</w:t>
      </w:r>
    </w:p>
    <w:p w:rsidR="00443095" w:rsidRDefault="00443095" w:rsidP="00443095">
      <w:pPr>
        <w:tabs>
          <w:tab w:val="left" w:pos="426"/>
        </w:tabs>
        <w:jc w:val="both"/>
        <w:rPr>
          <w:rFonts w:eastAsia="Calibri"/>
        </w:rPr>
      </w:pPr>
    </w:p>
    <w:p w:rsidR="00443095" w:rsidRPr="00443095" w:rsidRDefault="00443095" w:rsidP="00443095">
      <w:pPr>
        <w:tabs>
          <w:tab w:val="left" w:pos="426"/>
        </w:tabs>
        <w:jc w:val="both"/>
        <w:rPr>
          <w:rFonts w:eastAsia="Calibri"/>
          <w:b/>
        </w:rPr>
      </w:pPr>
      <w:r w:rsidRPr="00443095">
        <w:rPr>
          <w:rFonts w:eastAsia="Calibri"/>
          <w:b/>
        </w:rPr>
        <w:t>10. Иное, при необходимости.</w:t>
      </w:r>
    </w:p>
    <w:p w:rsidR="00443095" w:rsidRDefault="00443095" w:rsidP="00443095">
      <w:pPr>
        <w:tabs>
          <w:tab w:val="left" w:pos="426"/>
        </w:tabs>
        <w:jc w:val="both"/>
        <w:rPr>
          <w:rFonts w:eastAsia="Calibri"/>
        </w:rPr>
      </w:pPr>
      <w:r>
        <w:rPr>
          <w:rFonts w:eastAsia="Calibri"/>
        </w:rPr>
        <w:t xml:space="preserve">Подрядчик </w:t>
      </w:r>
      <w:r w:rsidRPr="008A1610">
        <w:rPr>
          <w:rFonts w:eastAsia="Calibri"/>
        </w:rPr>
        <w:t>предоставляет сметную</w:t>
      </w:r>
      <w:r>
        <w:rPr>
          <w:rFonts w:eastAsia="Calibri"/>
        </w:rPr>
        <w:t xml:space="preserve"> документацию на производство работ:</w:t>
      </w:r>
    </w:p>
    <w:p w:rsidR="00443095" w:rsidRPr="004B75DA" w:rsidRDefault="00443095" w:rsidP="00443095">
      <w:pPr>
        <w:tabs>
          <w:tab w:val="left" w:pos="426"/>
        </w:tabs>
        <w:jc w:val="both"/>
        <w:rPr>
          <w:rFonts w:eastAsia="Calibri"/>
        </w:rPr>
      </w:pPr>
      <w:r w:rsidRPr="004B75DA">
        <w:rPr>
          <w:rFonts w:eastAsia="Calibri"/>
        </w:rPr>
        <w:t xml:space="preserve">- При составлении сметной документации основой для выделения основных объемов работ и затрат в составе сметы на реализацию контракта на строительство, является </w:t>
      </w:r>
      <w:r>
        <w:rPr>
          <w:rFonts w:eastAsia="Calibri"/>
        </w:rPr>
        <w:t>перечень работ и материалов.</w:t>
      </w:r>
    </w:p>
    <w:p w:rsidR="00443095" w:rsidRPr="004B75DA" w:rsidRDefault="00443095" w:rsidP="00443095">
      <w:pPr>
        <w:tabs>
          <w:tab w:val="left" w:pos="426"/>
        </w:tabs>
        <w:jc w:val="both"/>
        <w:rPr>
          <w:rFonts w:eastAsia="Calibri"/>
        </w:rPr>
      </w:pPr>
      <w:r w:rsidRPr="004B75DA">
        <w:rPr>
          <w:rFonts w:eastAsia="Calibri"/>
        </w:rPr>
        <w:t xml:space="preserve">- Сметный расчёт составляется ресурсным методом по сборникам ГЭСН-2020 (в действующем изменении).  Сметные цены на затраты труда рабочих строителей, приняты по данным, утвержденным Министерством строительства и Архитектуры и ЖКХ Республики Марий Эл – </w:t>
      </w:r>
      <w:proofErr w:type="spellStart"/>
      <w:r w:rsidRPr="004B75DA">
        <w:rPr>
          <w:rFonts w:eastAsia="Calibri"/>
        </w:rPr>
        <w:t>Стройцена</w:t>
      </w:r>
      <w:proofErr w:type="spellEnd"/>
      <w:r w:rsidRPr="004B75DA">
        <w:rPr>
          <w:rFonts w:eastAsia="Calibri"/>
        </w:rPr>
        <w:t xml:space="preserve"> в текущем квартале (ред. 2020).</w:t>
      </w:r>
    </w:p>
    <w:p w:rsidR="00443095" w:rsidRPr="004B75DA" w:rsidRDefault="00443095" w:rsidP="00443095">
      <w:pPr>
        <w:tabs>
          <w:tab w:val="left" w:pos="426"/>
        </w:tabs>
        <w:jc w:val="both"/>
        <w:rPr>
          <w:rFonts w:eastAsia="Calibri"/>
        </w:rPr>
      </w:pPr>
      <w:r w:rsidRPr="004B75DA">
        <w:rPr>
          <w:rFonts w:eastAsia="Calibri"/>
        </w:rPr>
        <w:t xml:space="preserve">- Сметные цены на материалы, приняты по данным, утвержденным Министерством строительства и Архитектуры и ЖКХ Республики Марий Эл – </w:t>
      </w:r>
      <w:proofErr w:type="spellStart"/>
      <w:r w:rsidRPr="004B75DA">
        <w:rPr>
          <w:rFonts w:eastAsia="Calibri"/>
        </w:rPr>
        <w:t>Стройцена</w:t>
      </w:r>
      <w:proofErr w:type="spellEnd"/>
      <w:r w:rsidRPr="004B75DA">
        <w:rPr>
          <w:rFonts w:eastAsia="Calibri"/>
        </w:rPr>
        <w:t xml:space="preserve"> в текущем квартале (ред. 2020). При составлении сметной документации, в случаях замены материалов учтенных в расценках на материалы, фактически использованные, требуемые по проекту, соблюдать нормы расхода примененных материалов, согласно нормам, указанным производителем данной продукции. При отсутствии во ФГИС ЦС данных о сметных ценах в текущем уровне цен на отдельные материальные ресурсы и оборудование, допускается определение их сметной стоимости по наиболее экономичному варианту, определенному на основании сбора информации о текущих ценах (конъюнктурный анализ). Результаты конъюнктурного анализа оформляются в соответствии с рекомендуемой формой, приведенной в Приложении N 1 к Методике определения сметной стоимости строительства, утвержденной приказом Министерства строительства и жилищно-коммунального хозяйства РФ №421/</w:t>
      </w:r>
      <w:proofErr w:type="spellStart"/>
      <w:r w:rsidRPr="004B75DA">
        <w:rPr>
          <w:rFonts w:eastAsia="Calibri"/>
        </w:rPr>
        <w:t>пр</w:t>
      </w:r>
      <w:proofErr w:type="spellEnd"/>
      <w:r w:rsidRPr="004B75DA">
        <w:rPr>
          <w:rFonts w:eastAsia="Calibri"/>
        </w:rPr>
        <w:t xml:space="preserve"> и подписываются заказчиком.</w:t>
      </w:r>
    </w:p>
    <w:p w:rsidR="00443095" w:rsidRPr="004B75DA" w:rsidRDefault="00443095" w:rsidP="00443095">
      <w:pPr>
        <w:tabs>
          <w:tab w:val="left" w:pos="426"/>
        </w:tabs>
        <w:jc w:val="both"/>
        <w:rPr>
          <w:rFonts w:eastAsia="Calibri"/>
        </w:rPr>
      </w:pPr>
      <w:r w:rsidRPr="004B75DA">
        <w:rPr>
          <w:rFonts w:eastAsia="Calibri"/>
        </w:rPr>
        <w:t>- Накладные расходы в смете нормируются в процентах от фонда оплаты труда (ФОТ). Накладные расходы в смете применяются согласно Методики по разработке и применению нормативов накладных расходов (приказ Минстроя России № 812/</w:t>
      </w:r>
      <w:proofErr w:type="spellStart"/>
      <w:r w:rsidRPr="004B75DA">
        <w:rPr>
          <w:rFonts w:eastAsia="Calibri"/>
        </w:rPr>
        <w:t>пр</w:t>
      </w:r>
      <w:proofErr w:type="spellEnd"/>
      <w:r w:rsidRPr="004B75DA">
        <w:rPr>
          <w:rFonts w:eastAsia="Calibri"/>
        </w:rPr>
        <w:t xml:space="preserve"> от 21.12.2020), с учетом изменений, утвержденных приказами Минстроя России № 636/</w:t>
      </w:r>
      <w:proofErr w:type="spellStart"/>
      <w:r w:rsidRPr="004B75DA">
        <w:rPr>
          <w:rFonts w:eastAsia="Calibri"/>
        </w:rPr>
        <w:t>пр</w:t>
      </w:r>
      <w:proofErr w:type="spellEnd"/>
      <w:r w:rsidRPr="004B75DA">
        <w:rPr>
          <w:rFonts w:eastAsia="Calibri"/>
        </w:rPr>
        <w:t xml:space="preserve"> от 02.09.2021 и № 611/</w:t>
      </w:r>
      <w:proofErr w:type="spellStart"/>
      <w:r w:rsidRPr="004B75DA">
        <w:rPr>
          <w:rFonts w:eastAsia="Calibri"/>
        </w:rPr>
        <w:t>пр</w:t>
      </w:r>
      <w:proofErr w:type="spellEnd"/>
      <w:r w:rsidRPr="004B75DA">
        <w:rPr>
          <w:rFonts w:eastAsia="Calibri"/>
        </w:rPr>
        <w:t xml:space="preserve"> от 26.07.2022</w:t>
      </w:r>
    </w:p>
    <w:p w:rsidR="00443095" w:rsidRPr="004B75DA" w:rsidRDefault="00443095" w:rsidP="00443095">
      <w:pPr>
        <w:tabs>
          <w:tab w:val="left" w:pos="426"/>
        </w:tabs>
        <w:jc w:val="both"/>
        <w:rPr>
          <w:rFonts w:eastAsia="Calibri"/>
        </w:rPr>
      </w:pPr>
      <w:r w:rsidRPr="004B75DA">
        <w:rPr>
          <w:rFonts w:eastAsia="Calibri"/>
        </w:rPr>
        <w:t xml:space="preserve">- Сметная прибыль в смете нормируются в процентах от фонда оплаты труда (ФОТ). Сметная прибыль в смете применяются согласно Методики по разработке и применению нормативов </w:t>
      </w:r>
      <w:r w:rsidRPr="004B75DA">
        <w:rPr>
          <w:rFonts w:eastAsia="Calibri"/>
        </w:rPr>
        <w:lastRenderedPageBreak/>
        <w:t>сметной прибыли (приказ Минстроя России № 774/</w:t>
      </w:r>
      <w:proofErr w:type="spellStart"/>
      <w:r w:rsidRPr="004B75DA">
        <w:rPr>
          <w:rFonts w:eastAsia="Calibri"/>
        </w:rPr>
        <w:t>пр</w:t>
      </w:r>
      <w:proofErr w:type="spellEnd"/>
      <w:r w:rsidRPr="004B75DA">
        <w:rPr>
          <w:rFonts w:eastAsia="Calibri"/>
        </w:rPr>
        <w:t xml:space="preserve"> от 11.12.2020), с учетом изменений, утвержденных приказом Минстроя России № 317/</w:t>
      </w:r>
      <w:proofErr w:type="spellStart"/>
      <w:r w:rsidRPr="004B75DA">
        <w:rPr>
          <w:rFonts w:eastAsia="Calibri"/>
        </w:rPr>
        <w:t>пр</w:t>
      </w:r>
      <w:proofErr w:type="spellEnd"/>
      <w:r w:rsidRPr="004B75DA">
        <w:rPr>
          <w:rFonts w:eastAsia="Calibri"/>
        </w:rPr>
        <w:t xml:space="preserve"> от 22.04.2022.</w:t>
      </w:r>
    </w:p>
    <w:p w:rsidR="00443095" w:rsidRPr="004B75DA" w:rsidRDefault="00443095" w:rsidP="00443095">
      <w:pPr>
        <w:tabs>
          <w:tab w:val="left" w:pos="426"/>
        </w:tabs>
        <w:jc w:val="both"/>
        <w:rPr>
          <w:rFonts w:eastAsia="Calibri"/>
        </w:rPr>
      </w:pPr>
      <w:r w:rsidRPr="004B75DA">
        <w:rPr>
          <w:rFonts w:eastAsia="Calibri"/>
        </w:rPr>
        <w:t>- Резерв средств на непредвиденные работы и затраты предназначен для возмещения стоимости работ и затрат, потребность в которых возникает в ходе строительства в результате уточнения проектных решений и (или) условий строительства, предусмотренных проектной документацией. Резерв средств на непредвиденные работы и затраты определяется заказчиком в размерах, не превышающих: 2 (двух) процентов. Сумма затрат на непредвиденные расходы является суммой затрат на выполнение дополнительных объемов работ, которые подрядчик должен выполнить в ходе производства работ. В случае, если в ходе строительства (ремонта) не возникла необходимость в выполнении дополнительного объема работ, сумма затрат на непредвиденные работы и затраты подрядчику не передается.</w:t>
      </w:r>
    </w:p>
    <w:p w:rsidR="00443095" w:rsidRPr="00E82639" w:rsidRDefault="00443095" w:rsidP="00443095">
      <w:pPr>
        <w:tabs>
          <w:tab w:val="left" w:pos="426"/>
        </w:tabs>
        <w:jc w:val="both"/>
        <w:rPr>
          <w:rFonts w:eastAsia="Calibri"/>
        </w:rPr>
      </w:pPr>
      <w:r w:rsidRPr="00E82639">
        <w:rPr>
          <w:rFonts w:eastAsia="Calibri"/>
        </w:rPr>
        <w:t>Порядок выполнения работ:</w:t>
      </w:r>
    </w:p>
    <w:p w:rsidR="00443095" w:rsidRPr="00E82639" w:rsidRDefault="00443095" w:rsidP="00443095">
      <w:pPr>
        <w:tabs>
          <w:tab w:val="left" w:pos="426"/>
        </w:tabs>
        <w:jc w:val="both"/>
        <w:rPr>
          <w:rFonts w:eastAsia="Calibri"/>
        </w:rPr>
      </w:pPr>
      <w:r w:rsidRPr="00E82639">
        <w:rPr>
          <w:rFonts w:eastAsia="Calibri"/>
        </w:rPr>
        <w:t xml:space="preserve">- все работы должны выполняться в соответствии с требованиями </w:t>
      </w:r>
      <w:r>
        <w:rPr>
          <w:rFonts w:eastAsia="Calibri"/>
          <w:color w:val="000000" w:themeColor="text1"/>
        </w:rPr>
        <w:t xml:space="preserve">ПУЭ, </w:t>
      </w:r>
      <w:r w:rsidRPr="00811CBF">
        <w:t xml:space="preserve">СП </w:t>
      </w:r>
      <w:r>
        <w:t>76</w:t>
      </w:r>
      <w:r w:rsidRPr="00811CBF">
        <w:t>.13330.201</w:t>
      </w:r>
      <w:r>
        <w:t>6</w:t>
      </w:r>
      <w:r w:rsidRPr="008A1610">
        <w:rPr>
          <w:rFonts w:eastAsia="Calibri"/>
          <w:color w:val="FF0000"/>
        </w:rPr>
        <w:t xml:space="preserve"> </w:t>
      </w:r>
      <w:r w:rsidRPr="00E82639">
        <w:rPr>
          <w:rFonts w:eastAsia="Calibri"/>
        </w:rPr>
        <w:t>и других действующих нормативных актов, регламентирующих технологию и качество производимых подрядной организацией работ.</w:t>
      </w:r>
    </w:p>
    <w:p w:rsidR="00443095" w:rsidRPr="00E82639" w:rsidRDefault="00443095" w:rsidP="00443095">
      <w:pPr>
        <w:tabs>
          <w:tab w:val="left" w:pos="426"/>
        </w:tabs>
        <w:jc w:val="both"/>
        <w:rPr>
          <w:rFonts w:eastAsia="Calibri"/>
        </w:rPr>
      </w:pPr>
      <w:r w:rsidRPr="00E82639">
        <w:rPr>
          <w:rFonts w:eastAsia="Calibri"/>
        </w:rPr>
        <w:t>-для выполнения работ допускается привлечение субподрядных организаций;</w:t>
      </w:r>
    </w:p>
    <w:p w:rsidR="00443095" w:rsidRPr="00E82639" w:rsidRDefault="00443095" w:rsidP="00443095">
      <w:pPr>
        <w:tabs>
          <w:tab w:val="left" w:pos="426"/>
        </w:tabs>
        <w:jc w:val="both"/>
        <w:rPr>
          <w:rFonts w:eastAsia="Calibri"/>
        </w:rPr>
      </w:pPr>
      <w:r w:rsidRPr="00E82639">
        <w:rPr>
          <w:rFonts w:eastAsia="Calibri"/>
        </w:rPr>
        <w:t>-допускается работникам участника/подрядчика совмещать несколько профессий, работники должны иметь удостоверения и допуски на право работ в соответствующей части.</w:t>
      </w:r>
    </w:p>
    <w:p w:rsidR="00443095" w:rsidRPr="00E82639" w:rsidRDefault="00443095" w:rsidP="00443095">
      <w:pPr>
        <w:tabs>
          <w:tab w:val="left" w:pos="426"/>
        </w:tabs>
        <w:jc w:val="both"/>
        <w:rPr>
          <w:rFonts w:eastAsia="Calibri"/>
        </w:rPr>
      </w:pPr>
      <w:r w:rsidRPr="00E82639">
        <w:rPr>
          <w:rFonts w:eastAsia="Calibri"/>
        </w:rPr>
        <w:t>- подрядчик гарантирует, что не привлекает иностранную рабочую силу с нарушением законодательства РФ;</w:t>
      </w:r>
    </w:p>
    <w:p w:rsidR="00443095" w:rsidRPr="00E82639" w:rsidRDefault="00443095" w:rsidP="00443095">
      <w:pPr>
        <w:tabs>
          <w:tab w:val="left" w:pos="426"/>
        </w:tabs>
        <w:jc w:val="both"/>
        <w:rPr>
          <w:rFonts w:eastAsia="Calibri"/>
        </w:rPr>
      </w:pPr>
      <w:r w:rsidRPr="00E82639">
        <w:rPr>
          <w:rFonts w:eastAsia="Calibri"/>
        </w:rPr>
        <w:t>- подрядчик должен предусмотреть мероприятия по охране труда, а также мероприятия по предотвращению аварийных ситуаций на объекте в соответствии с действующими нормами. Охрана труда рабочих должна обеспечиваться выдачей необходимых средств индивидуальной защиты, выполнением мероприятий по коллективной защите работающих. -рабочие места в вечернее время должны быть освещены. При производстве работ должны использоваться оборудование, машины и механизмы, допущенные к применению органами государственного надзора;</w:t>
      </w:r>
    </w:p>
    <w:p w:rsidR="00443095" w:rsidRDefault="00443095" w:rsidP="00443095">
      <w:pPr>
        <w:tabs>
          <w:tab w:val="left" w:pos="426"/>
        </w:tabs>
        <w:jc w:val="both"/>
        <w:rPr>
          <w:rFonts w:eastAsia="Calibri"/>
        </w:rPr>
      </w:pPr>
      <w:r w:rsidRPr="00E82639">
        <w:rPr>
          <w:rFonts w:eastAsia="Calibri"/>
        </w:rPr>
        <w:t>-подрядчик своим приказом назначает лицо, ответственное за проведение работ и соблюдение вышеуказанных правил. Копия приказа представляется Заказчику</w:t>
      </w:r>
      <w:r>
        <w:rPr>
          <w:rFonts w:eastAsia="Calibri"/>
        </w:rPr>
        <w:t>.</w:t>
      </w:r>
    </w:p>
    <w:p w:rsidR="00443095" w:rsidRPr="008E00E6" w:rsidRDefault="00443095" w:rsidP="00443095">
      <w:pPr>
        <w:spacing w:line="276" w:lineRule="auto"/>
        <w:jc w:val="both"/>
        <w:rPr>
          <w:lang w:eastAsia="en-US"/>
        </w:rPr>
      </w:pPr>
      <w:r w:rsidRPr="00DB6ADD">
        <w:rPr>
          <w:lang w:eastAsia="en-US"/>
        </w:rPr>
        <w:t>Требования к исполнительной документации:</w:t>
      </w:r>
    </w:p>
    <w:p w:rsidR="00443095" w:rsidRDefault="00443095" w:rsidP="00443095">
      <w:pPr>
        <w:spacing w:line="276" w:lineRule="auto"/>
        <w:jc w:val="both"/>
        <w:rPr>
          <w:lang w:eastAsia="en-US"/>
        </w:rPr>
      </w:pPr>
      <w:r w:rsidRPr="008E00E6">
        <w:rPr>
          <w:lang w:eastAsia="en-US"/>
        </w:rPr>
        <w:t>Подрядчик ведет на объекте общий журнал работ (по форме КС-6) в соответствии с          указаниями Постановления Госкомстата РФ от 11 ноября 1999г. No100, специальные журналы по отдельным видам работ, составляет акты освидетельствования скрытых работ (по форме приложения №3 к РД-11-02-2006),</w:t>
      </w:r>
      <w:r>
        <w:rPr>
          <w:lang w:eastAsia="en-US"/>
        </w:rPr>
        <w:t xml:space="preserve"> </w:t>
      </w:r>
      <w:r>
        <w:t xml:space="preserve">оформляет </w:t>
      </w:r>
      <w:r>
        <w:rPr>
          <w:rFonts w:eastAsia="Arial Unicode MS"/>
        </w:rPr>
        <w:t>акты выполненных работ по форме КС-2/КС-3;</w:t>
      </w:r>
      <w:r w:rsidRPr="008E00E6">
        <w:rPr>
          <w:lang w:eastAsia="en-US"/>
        </w:rPr>
        <w:t xml:space="preserve"> производственную и исполнительную документацию, предусмотренную законодательством Российской Федерации.</w:t>
      </w:r>
    </w:p>
    <w:p w:rsidR="00443095" w:rsidRPr="008E00E6" w:rsidRDefault="00443095" w:rsidP="00443095">
      <w:pPr>
        <w:spacing w:line="276" w:lineRule="auto"/>
        <w:jc w:val="both"/>
        <w:rPr>
          <w:lang w:eastAsia="en-US"/>
        </w:rPr>
      </w:pPr>
      <w:r w:rsidRPr="008E00E6">
        <w:rPr>
          <w:lang w:eastAsia="en-US"/>
        </w:rPr>
        <w:t>Заказчик имеет право осуществлять контроль за ходом, качеством, сроками выполнения работ согласно заключенным Договорам подряда.</w:t>
      </w:r>
    </w:p>
    <w:p w:rsidR="00443095" w:rsidRDefault="00443095" w:rsidP="00443095">
      <w:pPr>
        <w:spacing w:line="276" w:lineRule="auto"/>
        <w:jc w:val="both"/>
        <w:rPr>
          <w:lang w:eastAsia="en-US"/>
        </w:rPr>
      </w:pPr>
      <w:r w:rsidRPr="008E00E6">
        <w:rPr>
          <w:lang w:eastAsia="en-US"/>
        </w:rPr>
        <w:t>Требования по передаче Заказчику технических и иных документов</w:t>
      </w:r>
      <w:r>
        <w:rPr>
          <w:lang w:eastAsia="en-US"/>
        </w:rPr>
        <w:t>:</w:t>
      </w:r>
    </w:p>
    <w:p w:rsidR="00443095" w:rsidRPr="008E00E6" w:rsidRDefault="00443095" w:rsidP="00443095">
      <w:pPr>
        <w:spacing w:line="276" w:lineRule="auto"/>
        <w:jc w:val="both"/>
        <w:rPr>
          <w:lang w:eastAsia="en-US"/>
        </w:rPr>
      </w:pPr>
      <w:bookmarkStart w:id="0" w:name="_GoBack"/>
      <w:bookmarkEnd w:id="0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0"/>
        <w:gridCol w:w="5086"/>
        <w:gridCol w:w="4011"/>
      </w:tblGrid>
      <w:tr w:rsidR="00443095" w:rsidRPr="008E00E6" w:rsidTr="007D030D">
        <w:trPr>
          <w:trHeight w:val="501"/>
        </w:trPr>
        <w:tc>
          <w:tcPr>
            <w:tcW w:w="850" w:type="dxa"/>
            <w:vAlign w:val="center"/>
          </w:tcPr>
          <w:p w:rsidR="00443095" w:rsidRPr="007D030D" w:rsidRDefault="00443095" w:rsidP="007D030D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7D030D">
              <w:rPr>
                <w:b/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5086" w:type="dxa"/>
            <w:vAlign w:val="center"/>
          </w:tcPr>
          <w:p w:rsidR="00443095" w:rsidRPr="007D030D" w:rsidRDefault="00443095" w:rsidP="007D030D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7D030D">
              <w:rPr>
                <w:b/>
                <w:sz w:val="22"/>
                <w:szCs w:val="22"/>
                <w:lang w:eastAsia="en-US"/>
              </w:rPr>
              <w:t>Состав, форма и требования, предъявляемые к отчетной документации</w:t>
            </w:r>
          </w:p>
        </w:tc>
        <w:tc>
          <w:tcPr>
            <w:tcW w:w="4011" w:type="dxa"/>
            <w:vAlign w:val="center"/>
          </w:tcPr>
          <w:p w:rsidR="00443095" w:rsidRPr="007D030D" w:rsidRDefault="00443095" w:rsidP="007D030D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7D030D">
              <w:rPr>
                <w:b/>
                <w:sz w:val="22"/>
                <w:szCs w:val="22"/>
                <w:lang w:eastAsia="en-US"/>
              </w:rPr>
              <w:t>Сроки предоставления</w:t>
            </w:r>
          </w:p>
        </w:tc>
      </w:tr>
      <w:tr w:rsidR="00443095" w:rsidRPr="008E00E6" w:rsidTr="007D030D">
        <w:trPr>
          <w:trHeight w:val="512"/>
        </w:trPr>
        <w:tc>
          <w:tcPr>
            <w:tcW w:w="850" w:type="dxa"/>
          </w:tcPr>
          <w:p w:rsidR="00443095" w:rsidRPr="008E00E6" w:rsidRDefault="00443095" w:rsidP="00802C2D">
            <w:pPr>
              <w:jc w:val="center"/>
              <w:rPr>
                <w:sz w:val="22"/>
                <w:szCs w:val="22"/>
                <w:lang w:eastAsia="en-US"/>
              </w:rPr>
            </w:pPr>
            <w:r w:rsidRPr="008E00E6">
              <w:rPr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5086" w:type="dxa"/>
          </w:tcPr>
          <w:p w:rsidR="00443095" w:rsidRPr="008E00E6" w:rsidRDefault="00443095" w:rsidP="00802C2D">
            <w:pPr>
              <w:jc w:val="both"/>
              <w:rPr>
                <w:sz w:val="22"/>
                <w:szCs w:val="22"/>
                <w:lang w:eastAsia="en-US"/>
              </w:rPr>
            </w:pPr>
            <w:r w:rsidRPr="008E00E6">
              <w:rPr>
                <w:sz w:val="22"/>
                <w:szCs w:val="22"/>
                <w:lang w:eastAsia="en-US"/>
              </w:rPr>
              <w:t>Акт приема-передачи объекта в работу</w:t>
            </w:r>
          </w:p>
        </w:tc>
        <w:tc>
          <w:tcPr>
            <w:tcW w:w="4011" w:type="dxa"/>
          </w:tcPr>
          <w:p w:rsidR="00443095" w:rsidRPr="008E00E6" w:rsidRDefault="00443095" w:rsidP="00802C2D">
            <w:pPr>
              <w:jc w:val="both"/>
              <w:rPr>
                <w:sz w:val="22"/>
                <w:szCs w:val="22"/>
                <w:lang w:eastAsia="en-US"/>
              </w:rPr>
            </w:pPr>
            <w:r w:rsidRPr="008E00E6">
              <w:rPr>
                <w:sz w:val="22"/>
                <w:szCs w:val="22"/>
                <w:lang w:eastAsia="en-US"/>
              </w:rPr>
              <w:t>Три рабочих дня с даты заключения договора</w:t>
            </w:r>
          </w:p>
        </w:tc>
      </w:tr>
      <w:tr w:rsidR="00443095" w:rsidRPr="008E00E6" w:rsidTr="007D030D">
        <w:trPr>
          <w:trHeight w:val="70"/>
        </w:trPr>
        <w:tc>
          <w:tcPr>
            <w:tcW w:w="850" w:type="dxa"/>
          </w:tcPr>
          <w:p w:rsidR="00443095" w:rsidRPr="008E00E6" w:rsidRDefault="00443095" w:rsidP="00802C2D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  <w:r w:rsidRPr="008E00E6"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5086" w:type="dxa"/>
          </w:tcPr>
          <w:p w:rsidR="00443095" w:rsidRPr="008E00E6" w:rsidRDefault="00443095" w:rsidP="00802C2D">
            <w:pPr>
              <w:jc w:val="both"/>
              <w:rPr>
                <w:sz w:val="22"/>
                <w:szCs w:val="22"/>
                <w:lang w:eastAsia="en-US"/>
              </w:rPr>
            </w:pPr>
            <w:r w:rsidRPr="008E00E6">
              <w:rPr>
                <w:sz w:val="22"/>
                <w:szCs w:val="22"/>
                <w:lang w:eastAsia="en-US"/>
              </w:rPr>
              <w:t>Паспорта, сертификаты и декларации соответствия на применяемые материалы</w:t>
            </w:r>
          </w:p>
        </w:tc>
        <w:tc>
          <w:tcPr>
            <w:tcW w:w="4011" w:type="dxa"/>
          </w:tcPr>
          <w:p w:rsidR="00443095" w:rsidRPr="008E00E6" w:rsidRDefault="00443095" w:rsidP="00802C2D">
            <w:pPr>
              <w:jc w:val="both"/>
              <w:rPr>
                <w:sz w:val="22"/>
                <w:szCs w:val="22"/>
                <w:lang w:eastAsia="en-US"/>
              </w:rPr>
            </w:pPr>
            <w:r w:rsidRPr="008E00E6">
              <w:rPr>
                <w:sz w:val="22"/>
                <w:szCs w:val="22"/>
                <w:lang w:eastAsia="en-US"/>
              </w:rPr>
              <w:t>За три рабочих дня до начала производства работ</w:t>
            </w:r>
          </w:p>
        </w:tc>
      </w:tr>
      <w:tr w:rsidR="00443095" w:rsidRPr="008E00E6" w:rsidTr="007D030D">
        <w:trPr>
          <w:trHeight w:val="96"/>
        </w:trPr>
        <w:tc>
          <w:tcPr>
            <w:tcW w:w="850" w:type="dxa"/>
          </w:tcPr>
          <w:p w:rsidR="00443095" w:rsidRPr="008E00E6" w:rsidRDefault="00443095" w:rsidP="00802C2D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</w:t>
            </w:r>
            <w:r w:rsidRPr="008E00E6"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5086" w:type="dxa"/>
          </w:tcPr>
          <w:p w:rsidR="00443095" w:rsidRPr="008E00E6" w:rsidRDefault="00443095" w:rsidP="00802C2D">
            <w:pPr>
              <w:jc w:val="both"/>
              <w:rPr>
                <w:sz w:val="22"/>
                <w:szCs w:val="22"/>
                <w:lang w:eastAsia="en-US"/>
              </w:rPr>
            </w:pPr>
            <w:r w:rsidRPr="008E00E6">
              <w:rPr>
                <w:sz w:val="22"/>
                <w:szCs w:val="22"/>
                <w:lang w:eastAsia="en-US"/>
              </w:rPr>
              <w:t>Акт освидетельствования скрытых работ</w:t>
            </w:r>
          </w:p>
        </w:tc>
        <w:tc>
          <w:tcPr>
            <w:tcW w:w="4011" w:type="dxa"/>
          </w:tcPr>
          <w:p w:rsidR="00443095" w:rsidRPr="008E00E6" w:rsidRDefault="00443095" w:rsidP="00802C2D">
            <w:pPr>
              <w:jc w:val="both"/>
              <w:rPr>
                <w:sz w:val="22"/>
                <w:szCs w:val="22"/>
                <w:lang w:eastAsia="en-US"/>
              </w:rPr>
            </w:pPr>
            <w:r w:rsidRPr="008E00E6">
              <w:rPr>
                <w:sz w:val="22"/>
                <w:szCs w:val="22"/>
                <w:lang w:eastAsia="en-US"/>
              </w:rPr>
              <w:t xml:space="preserve">Три рабочих дня с момента завершения работ </w:t>
            </w:r>
          </w:p>
        </w:tc>
      </w:tr>
      <w:tr w:rsidR="00443095" w:rsidRPr="008E00E6" w:rsidTr="007D030D">
        <w:trPr>
          <w:trHeight w:val="388"/>
        </w:trPr>
        <w:tc>
          <w:tcPr>
            <w:tcW w:w="850" w:type="dxa"/>
          </w:tcPr>
          <w:p w:rsidR="00443095" w:rsidRPr="008E00E6" w:rsidRDefault="00443095" w:rsidP="00802C2D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</w:t>
            </w:r>
            <w:r w:rsidRPr="008E00E6"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5086" w:type="dxa"/>
          </w:tcPr>
          <w:p w:rsidR="00443095" w:rsidRPr="008E00E6" w:rsidRDefault="00443095" w:rsidP="00802C2D">
            <w:pPr>
              <w:jc w:val="both"/>
              <w:rPr>
                <w:sz w:val="22"/>
                <w:szCs w:val="22"/>
                <w:lang w:eastAsia="en-US"/>
              </w:rPr>
            </w:pPr>
            <w:r w:rsidRPr="008E00E6">
              <w:rPr>
                <w:sz w:val="22"/>
                <w:szCs w:val="22"/>
                <w:lang w:eastAsia="en-US"/>
              </w:rPr>
              <w:t xml:space="preserve">Акт приемки </w:t>
            </w:r>
            <w:r>
              <w:rPr>
                <w:sz w:val="22"/>
                <w:szCs w:val="22"/>
                <w:lang w:eastAsia="en-US"/>
              </w:rPr>
              <w:t xml:space="preserve">законченного </w:t>
            </w:r>
            <w:r w:rsidRPr="008E00E6">
              <w:rPr>
                <w:sz w:val="22"/>
                <w:szCs w:val="22"/>
                <w:lang w:eastAsia="en-US"/>
              </w:rPr>
              <w:t>объекта в эксплуатацию</w:t>
            </w:r>
          </w:p>
        </w:tc>
        <w:tc>
          <w:tcPr>
            <w:tcW w:w="4011" w:type="dxa"/>
          </w:tcPr>
          <w:p w:rsidR="00443095" w:rsidRPr="008E00E6" w:rsidRDefault="00443095" w:rsidP="00802C2D">
            <w:pPr>
              <w:jc w:val="both"/>
              <w:rPr>
                <w:sz w:val="22"/>
                <w:szCs w:val="22"/>
                <w:lang w:eastAsia="en-US"/>
              </w:rPr>
            </w:pPr>
            <w:r w:rsidRPr="008E00E6">
              <w:rPr>
                <w:sz w:val="22"/>
                <w:szCs w:val="22"/>
                <w:lang w:eastAsia="en-US"/>
              </w:rPr>
              <w:t>Три рабочих дня с момента завершения работ</w:t>
            </w:r>
          </w:p>
        </w:tc>
      </w:tr>
      <w:tr w:rsidR="00443095" w:rsidRPr="008E00E6" w:rsidTr="007D030D">
        <w:trPr>
          <w:trHeight w:val="429"/>
        </w:trPr>
        <w:tc>
          <w:tcPr>
            <w:tcW w:w="850" w:type="dxa"/>
          </w:tcPr>
          <w:p w:rsidR="00443095" w:rsidRPr="008E00E6" w:rsidRDefault="00443095" w:rsidP="00802C2D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</w:t>
            </w:r>
            <w:r w:rsidRPr="008E00E6"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5086" w:type="dxa"/>
          </w:tcPr>
          <w:p w:rsidR="00443095" w:rsidRPr="008E00E6" w:rsidRDefault="00443095" w:rsidP="00802C2D">
            <w:pPr>
              <w:jc w:val="both"/>
              <w:rPr>
                <w:sz w:val="22"/>
                <w:szCs w:val="22"/>
                <w:lang w:eastAsia="en-US"/>
              </w:rPr>
            </w:pPr>
            <w:r w:rsidRPr="008E00E6">
              <w:rPr>
                <w:sz w:val="22"/>
                <w:szCs w:val="22"/>
                <w:lang w:eastAsia="en-US"/>
              </w:rPr>
              <w:t>Исполнительные схемы коммуникаций</w:t>
            </w:r>
          </w:p>
        </w:tc>
        <w:tc>
          <w:tcPr>
            <w:tcW w:w="4011" w:type="dxa"/>
          </w:tcPr>
          <w:p w:rsidR="00443095" w:rsidRPr="008E00E6" w:rsidRDefault="00443095" w:rsidP="00802C2D">
            <w:pPr>
              <w:jc w:val="both"/>
              <w:rPr>
                <w:sz w:val="22"/>
                <w:szCs w:val="22"/>
                <w:lang w:eastAsia="en-US"/>
              </w:rPr>
            </w:pPr>
            <w:r w:rsidRPr="008E00E6">
              <w:rPr>
                <w:sz w:val="22"/>
                <w:szCs w:val="22"/>
                <w:lang w:eastAsia="en-US"/>
              </w:rPr>
              <w:t>Три рабочих дня с момента завершения работ</w:t>
            </w:r>
          </w:p>
        </w:tc>
      </w:tr>
    </w:tbl>
    <w:p w:rsidR="00632EE5" w:rsidRPr="00730CE1" w:rsidRDefault="00632EE5" w:rsidP="00730CE1">
      <w:pPr>
        <w:autoSpaceDE w:val="0"/>
        <w:autoSpaceDN w:val="0"/>
        <w:adjustRightInd w:val="0"/>
        <w:ind w:left="284"/>
        <w:jc w:val="center"/>
        <w:rPr>
          <w:b/>
        </w:rPr>
      </w:pPr>
    </w:p>
    <w:sectPr w:rsidR="00632EE5" w:rsidRPr="00730CE1" w:rsidSect="001E6040">
      <w:footerReference w:type="even" r:id="rId8"/>
      <w:footerReference w:type="default" r:id="rId9"/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482D" w:rsidRDefault="00D7482D">
      <w:r>
        <w:separator/>
      </w:r>
    </w:p>
  </w:endnote>
  <w:endnote w:type="continuationSeparator" w:id="0">
    <w:p w:rsidR="00D7482D" w:rsidRDefault="00D748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554B" w:rsidRDefault="00DF76F7" w:rsidP="00364B93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6D554B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632EE5">
      <w:rPr>
        <w:rStyle w:val="a9"/>
        <w:noProof/>
      </w:rPr>
      <w:t>1</w:t>
    </w:r>
    <w:r>
      <w:rPr>
        <w:rStyle w:val="a9"/>
      </w:rPr>
      <w:fldChar w:fldCharType="end"/>
    </w:r>
  </w:p>
  <w:p w:rsidR="006D554B" w:rsidRDefault="006D554B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554B" w:rsidRDefault="00DF76F7" w:rsidP="00364B93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6D554B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7D030D">
      <w:rPr>
        <w:rStyle w:val="a9"/>
        <w:noProof/>
      </w:rPr>
      <w:t>5</w:t>
    </w:r>
    <w:r>
      <w:rPr>
        <w:rStyle w:val="a9"/>
      </w:rPr>
      <w:fldChar w:fldCharType="end"/>
    </w:r>
  </w:p>
  <w:p w:rsidR="006D554B" w:rsidRDefault="006D554B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482D" w:rsidRDefault="00D7482D">
      <w:r>
        <w:separator/>
      </w:r>
    </w:p>
  </w:footnote>
  <w:footnote w:type="continuationSeparator" w:id="0">
    <w:p w:rsidR="00D7482D" w:rsidRDefault="00D748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297E14"/>
    <w:multiLevelType w:val="hybridMultilevel"/>
    <w:tmpl w:val="D6AAC84E"/>
    <w:lvl w:ilvl="0" w:tplc="CF6E35DE">
      <w:start w:val="1"/>
      <w:numFmt w:val="decimal"/>
      <w:lvlText w:val="%1."/>
      <w:lvlJc w:val="left"/>
      <w:pPr>
        <w:ind w:left="785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>
    <w:nsid w:val="05BE6895"/>
    <w:multiLevelType w:val="hybridMultilevel"/>
    <w:tmpl w:val="21284B2C"/>
    <w:lvl w:ilvl="0" w:tplc="F53A719E">
      <w:start w:val="1"/>
      <w:numFmt w:val="decimal"/>
      <w:suff w:val="space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852E7B"/>
    <w:multiLevelType w:val="hybridMultilevel"/>
    <w:tmpl w:val="AFA2588E"/>
    <w:lvl w:ilvl="0" w:tplc="1438077E">
      <w:start w:val="1"/>
      <w:numFmt w:val="decimal"/>
      <w:suff w:val="space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F155FE"/>
    <w:multiLevelType w:val="hybridMultilevel"/>
    <w:tmpl w:val="65C6BC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932B09"/>
    <w:multiLevelType w:val="hybridMultilevel"/>
    <w:tmpl w:val="3102740E"/>
    <w:lvl w:ilvl="0" w:tplc="7B3AFBF2">
      <w:start w:val="1"/>
      <w:numFmt w:val="decimal"/>
      <w:suff w:val="space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1FD82B22">
      <w:start w:val="1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306126"/>
    <w:multiLevelType w:val="hybridMultilevel"/>
    <w:tmpl w:val="EDC68A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B468C0"/>
    <w:multiLevelType w:val="hybridMultilevel"/>
    <w:tmpl w:val="5D14499C"/>
    <w:lvl w:ilvl="0" w:tplc="AB161914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EF48B9"/>
    <w:multiLevelType w:val="hybridMultilevel"/>
    <w:tmpl w:val="20D4D5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5A16E6"/>
    <w:multiLevelType w:val="hybridMultilevel"/>
    <w:tmpl w:val="6D76D0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3704894"/>
    <w:multiLevelType w:val="hybridMultilevel"/>
    <w:tmpl w:val="3F74BA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3A34AED"/>
    <w:multiLevelType w:val="hybridMultilevel"/>
    <w:tmpl w:val="5C6ADD7A"/>
    <w:lvl w:ilvl="0" w:tplc="89F632C0">
      <w:start w:val="1"/>
      <w:numFmt w:val="decimal"/>
      <w:suff w:val="space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B25BC1"/>
    <w:multiLevelType w:val="multilevel"/>
    <w:tmpl w:val="7AE4DC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  <w:b w:val="0"/>
      </w:rPr>
    </w:lvl>
  </w:abstractNum>
  <w:abstractNum w:abstractNumId="12">
    <w:nsid w:val="271D4359"/>
    <w:multiLevelType w:val="hybridMultilevel"/>
    <w:tmpl w:val="D6809B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9C349A4"/>
    <w:multiLevelType w:val="hybridMultilevel"/>
    <w:tmpl w:val="869809D2"/>
    <w:lvl w:ilvl="0" w:tplc="70480820">
      <w:start w:val="8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4">
    <w:nsid w:val="321B7057"/>
    <w:multiLevelType w:val="hybridMultilevel"/>
    <w:tmpl w:val="2DEE498A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32B87A54"/>
    <w:multiLevelType w:val="multilevel"/>
    <w:tmpl w:val="19F2C5DE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32CE58BE"/>
    <w:multiLevelType w:val="hybridMultilevel"/>
    <w:tmpl w:val="5D8887D2"/>
    <w:lvl w:ilvl="0" w:tplc="CA28F93E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3517734"/>
    <w:multiLevelType w:val="hybridMultilevel"/>
    <w:tmpl w:val="20D4D5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B879EE"/>
    <w:multiLevelType w:val="hybridMultilevel"/>
    <w:tmpl w:val="089CB7EC"/>
    <w:lvl w:ilvl="0" w:tplc="EE68AD0A">
      <w:start w:val="7"/>
      <w:numFmt w:val="decimal"/>
      <w:lvlText w:val="%1."/>
      <w:lvlJc w:val="left"/>
      <w:pPr>
        <w:ind w:left="1353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>
    <w:nsid w:val="3BFA35B1"/>
    <w:multiLevelType w:val="hybridMultilevel"/>
    <w:tmpl w:val="221E20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C2A4D1C"/>
    <w:multiLevelType w:val="hybridMultilevel"/>
    <w:tmpl w:val="F9F833BE"/>
    <w:lvl w:ilvl="0" w:tplc="026A07F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C537547"/>
    <w:multiLevelType w:val="hybridMultilevel"/>
    <w:tmpl w:val="93DCDB96"/>
    <w:lvl w:ilvl="0" w:tplc="C46634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CAE144F"/>
    <w:multiLevelType w:val="multilevel"/>
    <w:tmpl w:val="97AE58A6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3">
    <w:nsid w:val="407D4F7D"/>
    <w:multiLevelType w:val="hybridMultilevel"/>
    <w:tmpl w:val="BDFC1634"/>
    <w:lvl w:ilvl="0" w:tplc="C466347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1563154"/>
    <w:multiLevelType w:val="hybridMultilevel"/>
    <w:tmpl w:val="AC38568C"/>
    <w:lvl w:ilvl="0" w:tplc="041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350237A"/>
    <w:multiLevelType w:val="singleLevel"/>
    <w:tmpl w:val="72E06ADA"/>
    <w:lvl w:ilvl="0">
      <w:start w:val="1"/>
      <w:numFmt w:val="decimal"/>
      <w:lvlText w:val="4.1.%1. "/>
      <w:legacy w:legacy="1" w:legacySpace="0" w:legacyIndent="283"/>
      <w:lvlJc w:val="left"/>
      <w:pPr>
        <w:ind w:left="567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26">
    <w:nsid w:val="438F7BCD"/>
    <w:multiLevelType w:val="hybridMultilevel"/>
    <w:tmpl w:val="F910A066"/>
    <w:lvl w:ilvl="0" w:tplc="47FAC8E8">
      <w:start w:val="1"/>
      <w:numFmt w:val="decimal"/>
      <w:suff w:val="space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6" w:hanging="360"/>
      </w:pPr>
    </w:lvl>
    <w:lvl w:ilvl="2" w:tplc="0419001B" w:tentative="1">
      <w:start w:val="1"/>
      <w:numFmt w:val="lowerRoman"/>
      <w:lvlText w:val="%3."/>
      <w:lvlJc w:val="right"/>
      <w:pPr>
        <w:ind w:left="2106" w:hanging="180"/>
      </w:pPr>
    </w:lvl>
    <w:lvl w:ilvl="3" w:tplc="0419000F" w:tentative="1">
      <w:start w:val="1"/>
      <w:numFmt w:val="decimal"/>
      <w:lvlText w:val="%4."/>
      <w:lvlJc w:val="left"/>
      <w:pPr>
        <w:ind w:left="2826" w:hanging="360"/>
      </w:pPr>
    </w:lvl>
    <w:lvl w:ilvl="4" w:tplc="04190019" w:tentative="1">
      <w:start w:val="1"/>
      <w:numFmt w:val="lowerLetter"/>
      <w:lvlText w:val="%5."/>
      <w:lvlJc w:val="left"/>
      <w:pPr>
        <w:ind w:left="3546" w:hanging="360"/>
      </w:pPr>
    </w:lvl>
    <w:lvl w:ilvl="5" w:tplc="0419001B" w:tentative="1">
      <w:start w:val="1"/>
      <w:numFmt w:val="lowerRoman"/>
      <w:lvlText w:val="%6."/>
      <w:lvlJc w:val="right"/>
      <w:pPr>
        <w:ind w:left="4266" w:hanging="180"/>
      </w:pPr>
    </w:lvl>
    <w:lvl w:ilvl="6" w:tplc="0419000F" w:tentative="1">
      <w:start w:val="1"/>
      <w:numFmt w:val="decimal"/>
      <w:lvlText w:val="%7."/>
      <w:lvlJc w:val="left"/>
      <w:pPr>
        <w:ind w:left="4986" w:hanging="360"/>
      </w:pPr>
    </w:lvl>
    <w:lvl w:ilvl="7" w:tplc="04190019" w:tentative="1">
      <w:start w:val="1"/>
      <w:numFmt w:val="lowerLetter"/>
      <w:lvlText w:val="%8."/>
      <w:lvlJc w:val="left"/>
      <w:pPr>
        <w:ind w:left="5706" w:hanging="360"/>
      </w:pPr>
    </w:lvl>
    <w:lvl w:ilvl="8" w:tplc="0419001B" w:tentative="1">
      <w:start w:val="1"/>
      <w:numFmt w:val="lowerRoman"/>
      <w:lvlText w:val="%9."/>
      <w:lvlJc w:val="right"/>
      <w:pPr>
        <w:ind w:left="6426" w:hanging="180"/>
      </w:pPr>
    </w:lvl>
  </w:abstractNum>
  <w:abstractNum w:abstractNumId="27">
    <w:nsid w:val="43A60994"/>
    <w:multiLevelType w:val="multilevel"/>
    <w:tmpl w:val="4CDE3B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4B302E9D"/>
    <w:multiLevelType w:val="hybridMultilevel"/>
    <w:tmpl w:val="562ADBCE"/>
    <w:lvl w:ilvl="0" w:tplc="0690057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D7B3667"/>
    <w:multiLevelType w:val="hybridMultilevel"/>
    <w:tmpl w:val="1F5ED2C0"/>
    <w:lvl w:ilvl="0" w:tplc="A8880C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8ED4C21"/>
    <w:multiLevelType w:val="hybridMultilevel"/>
    <w:tmpl w:val="867233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9974714"/>
    <w:multiLevelType w:val="hybridMultilevel"/>
    <w:tmpl w:val="8398C92A"/>
    <w:lvl w:ilvl="0" w:tplc="09E28AD2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CD80FC8"/>
    <w:multiLevelType w:val="hybridMultilevel"/>
    <w:tmpl w:val="1C66E356"/>
    <w:lvl w:ilvl="0" w:tplc="04190011">
      <w:start w:val="1"/>
      <w:numFmt w:val="decimal"/>
      <w:lvlText w:val="%1)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>
    <w:nsid w:val="5ED73AAA"/>
    <w:multiLevelType w:val="hybridMultilevel"/>
    <w:tmpl w:val="0158E7A4"/>
    <w:lvl w:ilvl="0" w:tplc="23329AA6">
      <w:start w:val="11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4">
    <w:nsid w:val="61B0790D"/>
    <w:multiLevelType w:val="hybridMultilevel"/>
    <w:tmpl w:val="2FAE6B24"/>
    <w:lvl w:ilvl="0" w:tplc="4D52C6FC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5">
    <w:nsid w:val="6960484A"/>
    <w:multiLevelType w:val="hybridMultilevel"/>
    <w:tmpl w:val="B3F2EDDC"/>
    <w:lvl w:ilvl="0" w:tplc="9B3E27F6">
      <w:start w:val="10"/>
      <w:numFmt w:val="decimal"/>
      <w:lvlText w:val="%1"/>
      <w:lvlJc w:val="left"/>
      <w:pPr>
        <w:ind w:left="1353" w:hanging="360"/>
      </w:pPr>
      <w:rPr>
        <w:rFonts w:ascii="Times New Roman" w:hAnsi="Times New Roman"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6">
    <w:nsid w:val="6F9D313D"/>
    <w:multiLevelType w:val="hybridMultilevel"/>
    <w:tmpl w:val="5D14499C"/>
    <w:lvl w:ilvl="0" w:tplc="AB161914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70DF6559"/>
    <w:multiLevelType w:val="hybridMultilevel"/>
    <w:tmpl w:val="E6EA25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1286E9E"/>
    <w:multiLevelType w:val="hybridMultilevel"/>
    <w:tmpl w:val="FA983F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3E01BFC"/>
    <w:multiLevelType w:val="hybridMultilevel"/>
    <w:tmpl w:val="C9E4B444"/>
    <w:lvl w:ilvl="0" w:tplc="8068975A">
      <w:start w:val="1"/>
      <w:numFmt w:val="decimal"/>
      <w:suff w:val="space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7EA12FC8"/>
    <w:multiLevelType w:val="hybridMultilevel"/>
    <w:tmpl w:val="7E726B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FF81B8F"/>
    <w:multiLevelType w:val="hybridMultilevel"/>
    <w:tmpl w:val="996EAE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0"/>
  </w:num>
  <w:num w:numId="3">
    <w:abstractNumId w:val="21"/>
  </w:num>
  <w:num w:numId="4">
    <w:abstractNumId w:val="12"/>
  </w:num>
  <w:num w:numId="5">
    <w:abstractNumId w:val="19"/>
  </w:num>
  <w:num w:numId="6">
    <w:abstractNumId w:val="38"/>
  </w:num>
  <w:num w:numId="7">
    <w:abstractNumId w:val="40"/>
  </w:num>
  <w:num w:numId="8">
    <w:abstractNumId w:val="3"/>
  </w:num>
  <w:num w:numId="9">
    <w:abstractNumId w:val="41"/>
  </w:num>
  <w:num w:numId="10">
    <w:abstractNumId w:val="3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2"/>
  </w:num>
  <w:num w:numId="12">
    <w:abstractNumId w:val="25"/>
  </w:num>
  <w:num w:numId="13">
    <w:abstractNumId w:val="26"/>
  </w:num>
  <w:num w:numId="14">
    <w:abstractNumId w:val="4"/>
  </w:num>
  <w:num w:numId="15">
    <w:abstractNumId w:val="1"/>
  </w:num>
  <w:num w:numId="16">
    <w:abstractNumId w:val="36"/>
  </w:num>
  <w:num w:numId="17">
    <w:abstractNumId w:val="39"/>
  </w:num>
  <w:num w:numId="18">
    <w:abstractNumId w:val="6"/>
  </w:num>
  <w:num w:numId="19">
    <w:abstractNumId w:val="11"/>
  </w:num>
  <w:num w:numId="20">
    <w:abstractNumId w:val="15"/>
  </w:num>
  <w:num w:numId="21">
    <w:abstractNumId w:val="22"/>
  </w:num>
  <w:num w:numId="22">
    <w:abstractNumId w:val="37"/>
  </w:num>
  <w:num w:numId="23">
    <w:abstractNumId w:val="5"/>
  </w:num>
  <w:num w:numId="24">
    <w:abstractNumId w:val="10"/>
  </w:num>
  <w:num w:numId="25">
    <w:abstractNumId w:val="24"/>
  </w:num>
  <w:num w:numId="26">
    <w:abstractNumId w:val="2"/>
  </w:num>
  <w:num w:numId="27">
    <w:abstractNumId w:val="14"/>
  </w:num>
  <w:num w:numId="28">
    <w:abstractNumId w:val="23"/>
  </w:num>
  <w:num w:numId="29">
    <w:abstractNumId w:val="34"/>
  </w:num>
  <w:num w:numId="30">
    <w:abstractNumId w:val="13"/>
  </w:num>
  <w:num w:numId="31">
    <w:abstractNumId w:val="0"/>
  </w:num>
  <w:num w:numId="32">
    <w:abstractNumId w:val="16"/>
  </w:num>
  <w:num w:numId="33">
    <w:abstractNumId w:val="7"/>
  </w:num>
  <w:num w:numId="34">
    <w:abstractNumId w:val="17"/>
  </w:num>
  <w:num w:numId="35">
    <w:abstractNumId w:val="33"/>
  </w:num>
  <w:num w:numId="36">
    <w:abstractNumId w:val="28"/>
  </w:num>
  <w:num w:numId="37">
    <w:abstractNumId w:val="29"/>
  </w:num>
  <w:num w:numId="38">
    <w:abstractNumId w:val="35"/>
  </w:num>
  <w:num w:numId="39">
    <w:abstractNumId w:val="18"/>
  </w:num>
  <w:num w:numId="40">
    <w:abstractNumId w:val="8"/>
  </w:num>
  <w:num w:numId="41">
    <w:abstractNumId w:val="27"/>
  </w:num>
  <w:num w:numId="4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3CAC"/>
    <w:rsid w:val="00011FC7"/>
    <w:rsid w:val="000125BC"/>
    <w:rsid w:val="000147BA"/>
    <w:rsid w:val="0002592D"/>
    <w:rsid w:val="00025DA0"/>
    <w:rsid w:val="00026DB0"/>
    <w:rsid w:val="00044A18"/>
    <w:rsid w:val="00065B18"/>
    <w:rsid w:val="00067AD2"/>
    <w:rsid w:val="0007364C"/>
    <w:rsid w:val="00090E53"/>
    <w:rsid w:val="0009330F"/>
    <w:rsid w:val="00093C30"/>
    <w:rsid w:val="00095D67"/>
    <w:rsid w:val="000964C3"/>
    <w:rsid w:val="000A0097"/>
    <w:rsid w:val="000A2A7D"/>
    <w:rsid w:val="000A33DE"/>
    <w:rsid w:val="000A4703"/>
    <w:rsid w:val="000A63F6"/>
    <w:rsid w:val="000A6B93"/>
    <w:rsid w:val="000B1614"/>
    <w:rsid w:val="000C08F0"/>
    <w:rsid w:val="000C4219"/>
    <w:rsid w:val="000D09A2"/>
    <w:rsid w:val="000D3EB4"/>
    <w:rsid w:val="000E59E5"/>
    <w:rsid w:val="000F51DC"/>
    <w:rsid w:val="000F79AE"/>
    <w:rsid w:val="001015FF"/>
    <w:rsid w:val="001036BC"/>
    <w:rsid w:val="0010494B"/>
    <w:rsid w:val="001072B5"/>
    <w:rsid w:val="00110952"/>
    <w:rsid w:val="00116803"/>
    <w:rsid w:val="00121147"/>
    <w:rsid w:val="00121B13"/>
    <w:rsid w:val="00124494"/>
    <w:rsid w:val="001267F1"/>
    <w:rsid w:val="0013359B"/>
    <w:rsid w:val="001349E7"/>
    <w:rsid w:val="00135EC0"/>
    <w:rsid w:val="001365EC"/>
    <w:rsid w:val="00137EEB"/>
    <w:rsid w:val="001414F6"/>
    <w:rsid w:val="00142E11"/>
    <w:rsid w:val="001443CE"/>
    <w:rsid w:val="001514F7"/>
    <w:rsid w:val="001521D1"/>
    <w:rsid w:val="00161D56"/>
    <w:rsid w:val="00162167"/>
    <w:rsid w:val="00166512"/>
    <w:rsid w:val="00174086"/>
    <w:rsid w:val="001753A0"/>
    <w:rsid w:val="0018126B"/>
    <w:rsid w:val="0019725B"/>
    <w:rsid w:val="001A412D"/>
    <w:rsid w:val="001A63BD"/>
    <w:rsid w:val="001B3BA4"/>
    <w:rsid w:val="001C1ADC"/>
    <w:rsid w:val="001D5392"/>
    <w:rsid w:val="001D633A"/>
    <w:rsid w:val="001E059E"/>
    <w:rsid w:val="001E2149"/>
    <w:rsid w:val="001E6040"/>
    <w:rsid w:val="001F018F"/>
    <w:rsid w:val="001F0C40"/>
    <w:rsid w:val="002222B9"/>
    <w:rsid w:val="00222ED9"/>
    <w:rsid w:val="002230A8"/>
    <w:rsid w:val="002375D5"/>
    <w:rsid w:val="00237D01"/>
    <w:rsid w:val="0024744F"/>
    <w:rsid w:val="00250E58"/>
    <w:rsid w:val="0025466B"/>
    <w:rsid w:val="002615DE"/>
    <w:rsid w:val="00262AF4"/>
    <w:rsid w:val="00267DA7"/>
    <w:rsid w:val="00274326"/>
    <w:rsid w:val="00275F39"/>
    <w:rsid w:val="00282383"/>
    <w:rsid w:val="00282ABF"/>
    <w:rsid w:val="002852B6"/>
    <w:rsid w:val="00290F07"/>
    <w:rsid w:val="0029134C"/>
    <w:rsid w:val="00296FED"/>
    <w:rsid w:val="002A4826"/>
    <w:rsid w:val="002C0A85"/>
    <w:rsid w:val="002C0EBB"/>
    <w:rsid w:val="002C1811"/>
    <w:rsid w:val="002C2ADD"/>
    <w:rsid w:val="002C328C"/>
    <w:rsid w:val="002C7AE1"/>
    <w:rsid w:val="002D0A24"/>
    <w:rsid w:val="002D3291"/>
    <w:rsid w:val="002D3B28"/>
    <w:rsid w:val="002D7C0E"/>
    <w:rsid w:val="002E03E9"/>
    <w:rsid w:val="002E4002"/>
    <w:rsid w:val="002F090D"/>
    <w:rsid w:val="002F1B7D"/>
    <w:rsid w:val="002F34CD"/>
    <w:rsid w:val="002F61A2"/>
    <w:rsid w:val="003001C4"/>
    <w:rsid w:val="003027FA"/>
    <w:rsid w:val="00304579"/>
    <w:rsid w:val="00315416"/>
    <w:rsid w:val="00315CF0"/>
    <w:rsid w:val="003178E7"/>
    <w:rsid w:val="00323F31"/>
    <w:rsid w:val="00327027"/>
    <w:rsid w:val="00327CEF"/>
    <w:rsid w:val="0033071E"/>
    <w:rsid w:val="00334FC7"/>
    <w:rsid w:val="00356E17"/>
    <w:rsid w:val="00360022"/>
    <w:rsid w:val="00361C40"/>
    <w:rsid w:val="00361ECA"/>
    <w:rsid w:val="00363D86"/>
    <w:rsid w:val="0036488C"/>
    <w:rsid w:val="00364B93"/>
    <w:rsid w:val="00377B0B"/>
    <w:rsid w:val="0039644D"/>
    <w:rsid w:val="003B10FD"/>
    <w:rsid w:val="003B22C3"/>
    <w:rsid w:val="003B2E5D"/>
    <w:rsid w:val="003B46A5"/>
    <w:rsid w:val="003B73D6"/>
    <w:rsid w:val="003C4D99"/>
    <w:rsid w:val="003C7A57"/>
    <w:rsid w:val="003E35B3"/>
    <w:rsid w:val="003E62D1"/>
    <w:rsid w:val="003F2F5A"/>
    <w:rsid w:val="003F5792"/>
    <w:rsid w:val="00406FBE"/>
    <w:rsid w:val="00415D0E"/>
    <w:rsid w:val="00420057"/>
    <w:rsid w:val="00421641"/>
    <w:rsid w:val="0042175D"/>
    <w:rsid w:val="00432ABF"/>
    <w:rsid w:val="004348DB"/>
    <w:rsid w:val="00440028"/>
    <w:rsid w:val="004416BF"/>
    <w:rsid w:val="00442119"/>
    <w:rsid w:val="00443095"/>
    <w:rsid w:val="004437B7"/>
    <w:rsid w:val="00443DCF"/>
    <w:rsid w:val="00446372"/>
    <w:rsid w:val="00453A15"/>
    <w:rsid w:val="00462CE7"/>
    <w:rsid w:val="0048670B"/>
    <w:rsid w:val="00487A21"/>
    <w:rsid w:val="004A2E15"/>
    <w:rsid w:val="004A3DC2"/>
    <w:rsid w:val="004B1AD3"/>
    <w:rsid w:val="004C44E8"/>
    <w:rsid w:val="004C4E19"/>
    <w:rsid w:val="004C7FFE"/>
    <w:rsid w:val="004D1705"/>
    <w:rsid w:val="004D7F14"/>
    <w:rsid w:val="004E4EFD"/>
    <w:rsid w:val="004E5B8C"/>
    <w:rsid w:val="004E7DC5"/>
    <w:rsid w:val="004F1C60"/>
    <w:rsid w:val="004F5D99"/>
    <w:rsid w:val="00505312"/>
    <w:rsid w:val="00510F83"/>
    <w:rsid w:val="00512DB2"/>
    <w:rsid w:val="0051419D"/>
    <w:rsid w:val="00514967"/>
    <w:rsid w:val="00522597"/>
    <w:rsid w:val="00522793"/>
    <w:rsid w:val="00532728"/>
    <w:rsid w:val="00535FAE"/>
    <w:rsid w:val="005438C1"/>
    <w:rsid w:val="005441B3"/>
    <w:rsid w:val="00544A81"/>
    <w:rsid w:val="0054750D"/>
    <w:rsid w:val="00550DEC"/>
    <w:rsid w:val="00562DDD"/>
    <w:rsid w:val="00563074"/>
    <w:rsid w:val="005659E6"/>
    <w:rsid w:val="00572CC7"/>
    <w:rsid w:val="00576181"/>
    <w:rsid w:val="00580AA1"/>
    <w:rsid w:val="00592369"/>
    <w:rsid w:val="005943BE"/>
    <w:rsid w:val="00597CD2"/>
    <w:rsid w:val="005A409D"/>
    <w:rsid w:val="005A5912"/>
    <w:rsid w:val="005B396D"/>
    <w:rsid w:val="005B4466"/>
    <w:rsid w:val="005C23F0"/>
    <w:rsid w:val="005C4824"/>
    <w:rsid w:val="005C54D3"/>
    <w:rsid w:val="005D45AE"/>
    <w:rsid w:val="005E66EB"/>
    <w:rsid w:val="005E772D"/>
    <w:rsid w:val="005F1DCB"/>
    <w:rsid w:val="0060358E"/>
    <w:rsid w:val="006063A7"/>
    <w:rsid w:val="0060768E"/>
    <w:rsid w:val="00610019"/>
    <w:rsid w:val="00613F5B"/>
    <w:rsid w:val="0061603D"/>
    <w:rsid w:val="006202B7"/>
    <w:rsid w:val="00632EE5"/>
    <w:rsid w:val="00632FDA"/>
    <w:rsid w:val="0063590A"/>
    <w:rsid w:val="0066388F"/>
    <w:rsid w:val="00663AC6"/>
    <w:rsid w:val="00673D83"/>
    <w:rsid w:val="00690AB4"/>
    <w:rsid w:val="006919B5"/>
    <w:rsid w:val="006A33CE"/>
    <w:rsid w:val="006A4884"/>
    <w:rsid w:val="006A6A95"/>
    <w:rsid w:val="006A76BC"/>
    <w:rsid w:val="006B172F"/>
    <w:rsid w:val="006C4F9E"/>
    <w:rsid w:val="006C56E8"/>
    <w:rsid w:val="006C62E6"/>
    <w:rsid w:val="006D4920"/>
    <w:rsid w:val="006D554B"/>
    <w:rsid w:val="006D75FA"/>
    <w:rsid w:val="006E10F0"/>
    <w:rsid w:val="006E1B3A"/>
    <w:rsid w:val="006E2C74"/>
    <w:rsid w:val="006E4331"/>
    <w:rsid w:val="00702D5F"/>
    <w:rsid w:val="0070460D"/>
    <w:rsid w:val="0070597B"/>
    <w:rsid w:val="0071291C"/>
    <w:rsid w:val="00712E88"/>
    <w:rsid w:val="00726108"/>
    <w:rsid w:val="00730CE1"/>
    <w:rsid w:val="00732C04"/>
    <w:rsid w:val="00732EA3"/>
    <w:rsid w:val="0073438B"/>
    <w:rsid w:val="00735FBD"/>
    <w:rsid w:val="007504A8"/>
    <w:rsid w:val="007544B2"/>
    <w:rsid w:val="00754ADD"/>
    <w:rsid w:val="00755745"/>
    <w:rsid w:val="00757B83"/>
    <w:rsid w:val="007621B0"/>
    <w:rsid w:val="00766532"/>
    <w:rsid w:val="00773B94"/>
    <w:rsid w:val="00775DEC"/>
    <w:rsid w:val="007806CC"/>
    <w:rsid w:val="007920BF"/>
    <w:rsid w:val="007943E9"/>
    <w:rsid w:val="007A3B5B"/>
    <w:rsid w:val="007A7ED8"/>
    <w:rsid w:val="007B083C"/>
    <w:rsid w:val="007B6981"/>
    <w:rsid w:val="007B6A2D"/>
    <w:rsid w:val="007C7C60"/>
    <w:rsid w:val="007D030D"/>
    <w:rsid w:val="007D45CD"/>
    <w:rsid w:val="007E0C04"/>
    <w:rsid w:val="007F1489"/>
    <w:rsid w:val="007F2A89"/>
    <w:rsid w:val="007F53A3"/>
    <w:rsid w:val="007F7B41"/>
    <w:rsid w:val="00800860"/>
    <w:rsid w:val="00800C06"/>
    <w:rsid w:val="00800F44"/>
    <w:rsid w:val="00803BF8"/>
    <w:rsid w:val="008208B7"/>
    <w:rsid w:val="00823635"/>
    <w:rsid w:val="008251F4"/>
    <w:rsid w:val="008275FC"/>
    <w:rsid w:val="00840C63"/>
    <w:rsid w:val="00841B92"/>
    <w:rsid w:val="008458D7"/>
    <w:rsid w:val="00846380"/>
    <w:rsid w:val="00853224"/>
    <w:rsid w:val="00854EA5"/>
    <w:rsid w:val="00856259"/>
    <w:rsid w:val="00865D64"/>
    <w:rsid w:val="0087724E"/>
    <w:rsid w:val="00877A12"/>
    <w:rsid w:val="00877C05"/>
    <w:rsid w:val="00881187"/>
    <w:rsid w:val="00881922"/>
    <w:rsid w:val="00883A22"/>
    <w:rsid w:val="00883B84"/>
    <w:rsid w:val="00885809"/>
    <w:rsid w:val="00885C76"/>
    <w:rsid w:val="00891463"/>
    <w:rsid w:val="00891DE1"/>
    <w:rsid w:val="008962F7"/>
    <w:rsid w:val="00896D99"/>
    <w:rsid w:val="0089754C"/>
    <w:rsid w:val="008A1D7E"/>
    <w:rsid w:val="008B171E"/>
    <w:rsid w:val="008B55FF"/>
    <w:rsid w:val="008C01C1"/>
    <w:rsid w:val="008C1893"/>
    <w:rsid w:val="008D6186"/>
    <w:rsid w:val="008E00E6"/>
    <w:rsid w:val="008E692A"/>
    <w:rsid w:val="008E7344"/>
    <w:rsid w:val="008E742B"/>
    <w:rsid w:val="008E77F8"/>
    <w:rsid w:val="008F1B73"/>
    <w:rsid w:val="008F2349"/>
    <w:rsid w:val="008F7980"/>
    <w:rsid w:val="00901654"/>
    <w:rsid w:val="00907332"/>
    <w:rsid w:val="00913817"/>
    <w:rsid w:val="009257D8"/>
    <w:rsid w:val="00927710"/>
    <w:rsid w:val="00930DFD"/>
    <w:rsid w:val="00930F28"/>
    <w:rsid w:val="00931221"/>
    <w:rsid w:val="00934A3B"/>
    <w:rsid w:val="0093513F"/>
    <w:rsid w:val="0094045D"/>
    <w:rsid w:val="00946325"/>
    <w:rsid w:val="00946708"/>
    <w:rsid w:val="00970C0F"/>
    <w:rsid w:val="00974A7E"/>
    <w:rsid w:val="00990B65"/>
    <w:rsid w:val="00991AE5"/>
    <w:rsid w:val="009A6E4A"/>
    <w:rsid w:val="009A78ED"/>
    <w:rsid w:val="009B5DB3"/>
    <w:rsid w:val="009B75C6"/>
    <w:rsid w:val="009C2709"/>
    <w:rsid w:val="009D0811"/>
    <w:rsid w:val="009D70A0"/>
    <w:rsid w:val="009E1E7B"/>
    <w:rsid w:val="009E553C"/>
    <w:rsid w:val="009F2F75"/>
    <w:rsid w:val="009F36FF"/>
    <w:rsid w:val="00A02994"/>
    <w:rsid w:val="00A0750F"/>
    <w:rsid w:val="00A12043"/>
    <w:rsid w:val="00A164A3"/>
    <w:rsid w:val="00A20A35"/>
    <w:rsid w:val="00A24FB2"/>
    <w:rsid w:val="00A33820"/>
    <w:rsid w:val="00A400D8"/>
    <w:rsid w:val="00A41702"/>
    <w:rsid w:val="00A41741"/>
    <w:rsid w:val="00A41941"/>
    <w:rsid w:val="00A4707A"/>
    <w:rsid w:val="00A550F7"/>
    <w:rsid w:val="00A5727F"/>
    <w:rsid w:val="00A61476"/>
    <w:rsid w:val="00A6375F"/>
    <w:rsid w:val="00A66701"/>
    <w:rsid w:val="00A77614"/>
    <w:rsid w:val="00A90081"/>
    <w:rsid w:val="00A95E46"/>
    <w:rsid w:val="00A9657E"/>
    <w:rsid w:val="00AA5D9F"/>
    <w:rsid w:val="00AB0779"/>
    <w:rsid w:val="00AB5627"/>
    <w:rsid w:val="00AC0E80"/>
    <w:rsid w:val="00AC667A"/>
    <w:rsid w:val="00AD15B3"/>
    <w:rsid w:val="00AD2382"/>
    <w:rsid w:val="00AD7DD1"/>
    <w:rsid w:val="00AE206D"/>
    <w:rsid w:val="00B13DD7"/>
    <w:rsid w:val="00B15A10"/>
    <w:rsid w:val="00B20F10"/>
    <w:rsid w:val="00B3342E"/>
    <w:rsid w:val="00B33634"/>
    <w:rsid w:val="00B407E9"/>
    <w:rsid w:val="00B57E77"/>
    <w:rsid w:val="00B634CC"/>
    <w:rsid w:val="00B70B46"/>
    <w:rsid w:val="00B72017"/>
    <w:rsid w:val="00B75239"/>
    <w:rsid w:val="00B7624F"/>
    <w:rsid w:val="00B8157A"/>
    <w:rsid w:val="00B825C1"/>
    <w:rsid w:val="00B83925"/>
    <w:rsid w:val="00B86B3D"/>
    <w:rsid w:val="00B87519"/>
    <w:rsid w:val="00B877D5"/>
    <w:rsid w:val="00B905D8"/>
    <w:rsid w:val="00B913D6"/>
    <w:rsid w:val="00BA22D7"/>
    <w:rsid w:val="00BB0C11"/>
    <w:rsid w:val="00BB2165"/>
    <w:rsid w:val="00BB5DDB"/>
    <w:rsid w:val="00BC00BB"/>
    <w:rsid w:val="00BC1402"/>
    <w:rsid w:val="00BC7109"/>
    <w:rsid w:val="00BD05CD"/>
    <w:rsid w:val="00BD46AC"/>
    <w:rsid w:val="00BD733A"/>
    <w:rsid w:val="00BE4D2B"/>
    <w:rsid w:val="00BF1058"/>
    <w:rsid w:val="00BF5074"/>
    <w:rsid w:val="00C0067D"/>
    <w:rsid w:val="00C00DC4"/>
    <w:rsid w:val="00C01333"/>
    <w:rsid w:val="00C03CAC"/>
    <w:rsid w:val="00C102EA"/>
    <w:rsid w:val="00C2446E"/>
    <w:rsid w:val="00C26D1D"/>
    <w:rsid w:val="00C324C3"/>
    <w:rsid w:val="00C45092"/>
    <w:rsid w:val="00C46967"/>
    <w:rsid w:val="00C51614"/>
    <w:rsid w:val="00C51954"/>
    <w:rsid w:val="00C551B8"/>
    <w:rsid w:val="00C552D7"/>
    <w:rsid w:val="00C60CF2"/>
    <w:rsid w:val="00C66BD6"/>
    <w:rsid w:val="00C67541"/>
    <w:rsid w:val="00C71771"/>
    <w:rsid w:val="00C72E15"/>
    <w:rsid w:val="00C8628A"/>
    <w:rsid w:val="00C93CA1"/>
    <w:rsid w:val="00CA673B"/>
    <w:rsid w:val="00CB2147"/>
    <w:rsid w:val="00CB2399"/>
    <w:rsid w:val="00CB4D81"/>
    <w:rsid w:val="00CC00E8"/>
    <w:rsid w:val="00CC3C18"/>
    <w:rsid w:val="00CC434D"/>
    <w:rsid w:val="00CC49AA"/>
    <w:rsid w:val="00CC6DA6"/>
    <w:rsid w:val="00CC779A"/>
    <w:rsid w:val="00CD1D50"/>
    <w:rsid w:val="00CD6B50"/>
    <w:rsid w:val="00CE15A2"/>
    <w:rsid w:val="00CE1E6B"/>
    <w:rsid w:val="00CE318E"/>
    <w:rsid w:val="00CE4A8D"/>
    <w:rsid w:val="00CE5B69"/>
    <w:rsid w:val="00CF152F"/>
    <w:rsid w:val="00CF43A6"/>
    <w:rsid w:val="00CF5F54"/>
    <w:rsid w:val="00D0199F"/>
    <w:rsid w:val="00D02FEB"/>
    <w:rsid w:val="00D126BB"/>
    <w:rsid w:val="00D22F49"/>
    <w:rsid w:val="00D33CC1"/>
    <w:rsid w:val="00D3423C"/>
    <w:rsid w:val="00D3579C"/>
    <w:rsid w:val="00D378F6"/>
    <w:rsid w:val="00D46EC6"/>
    <w:rsid w:val="00D47441"/>
    <w:rsid w:val="00D504CA"/>
    <w:rsid w:val="00D610AC"/>
    <w:rsid w:val="00D719AA"/>
    <w:rsid w:val="00D723AC"/>
    <w:rsid w:val="00D7482D"/>
    <w:rsid w:val="00D826B9"/>
    <w:rsid w:val="00D82E8F"/>
    <w:rsid w:val="00D93E51"/>
    <w:rsid w:val="00DA0264"/>
    <w:rsid w:val="00DA63A2"/>
    <w:rsid w:val="00DB27A8"/>
    <w:rsid w:val="00DB3535"/>
    <w:rsid w:val="00DB5473"/>
    <w:rsid w:val="00DB7FC2"/>
    <w:rsid w:val="00DC5E39"/>
    <w:rsid w:val="00DD1718"/>
    <w:rsid w:val="00DD5B33"/>
    <w:rsid w:val="00DE228F"/>
    <w:rsid w:val="00DE2707"/>
    <w:rsid w:val="00DE3E68"/>
    <w:rsid w:val="00DF294E"/>
    <w:rsid w:val="00DF76F7"/>
    <w:rsid w:val="00E0137E"/>
    <w:rsid w:val="00E023E9"/>
    <w:rsid w:val="00E03F0E"/>
    <w:rsid w:val="00E13FC8"/>
    <w:rsid w:val="00E15B38"/>
    <w:rsid w:val="00E17327"/>
    <w:rsid w:val="00E20D09"/>
    <w:rsid w:val="00E22A63"/>
    <w:rsid w:val="00E23EB3"/>
    <w:rsid w:val="00E25452"/>
    <w:rsid w:val="00E40E7D"/>
    <w:rsid w:val="00E40F1F"/>
    <w:rsid w:val="00E44E63"/>
    <w:rsid w:val="00E51621"/>
    <w:rsid w:val="00E52AB0"/>
    <w:rsid w:val="00E631C3"/>
    <w:rsid w:val="00E70529"/>
    <w:rsid w:val="00E736F4"/>
    <w:rsid w:val="00E923CA"/>
    <w:rsid w:val="00E95ADE"/>
    <w:rsid w:val="00EB1FCE"/>
    <w:rsid w:val="00EB52D5"/>
    <w:rsid w:val="00EB61E4"/>
    <w:rsid w:val="00EC7200"/>
    <w:rsid w:val="00EC7281"/>
    <w:rsid w:val="00ED33EF"/>
    <w:rsid w:val="00ED5B69"/>
    <w:rsid w:val="00ED7FD6"/>
    <w:rsid w:val="00EE1DC3"/>
    <w:rsid w:val="00EE2ED6"/>
    <w:rsid w:val="00EE37E9"/>
    <w:rsid w:val="00EE4F1D"/>
    <w:rsid w:val="00EE53B6"/>
    <w:rsid w:val="00F142E1"/>
    <w:rsid w:val="00F20D62"/>
    <w:rsid w:val="00F246F8"/>
    <w:rsid w:val="00F24E10"/>
    <w:rsid w:val="00F31A3C"/>
    <w:rsid w:val="00F46784"/>
    <w:rsid w:val="00F478E4"/>
    <w:rsid w:val="00F524F3"/>
    <w:rsid w:val="00F55054"/>
    <w:rsid w:val="00F55235"/>
    <w:rsid w:val="00F71E49"/>
    <w:rsid w:val="00F723B0"/>
    <w:rsid w:val="00F7295C"/>
    <w:rsid w:val="00F73530"/>
    <w:rsid w:val="00F767C0"/>
    <w:rsid w:val="00F94307"/>
    <w:rsid w:val="00FA2222"/>
    <w:rsid w:val="00FA310E"/>
    <w:rsid w:val="00FB1F01"/>
    <w:rsid w:val="00FC522D"/>
    <w:rsid w:val="00FD0302"/>
    <w:rsid w:val="00FD5B28"/>
    <w:rsid w:val="00FD62A9"/>
    <w:rsid w:val="00FE2921"/>
    <w:rsid w:val="00FE67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5:docId w15:val="{624804B0-7D3D-4808-B4FF-D1E4557C08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7332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A41741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03CAC"/>
    <w:pPr>
      <w:jc w:val="both"/>
    </w:pPr>
    <w:rPr>
      <w:sz w:val="22"/>
      <w:szCs w:val="20"/>
    </w:rPr>
  </w:style>
  <w:style w:type="paragraph" w:styleId="a4">
    <w:name w:val="Body Text Indent"/>
    <w:basedOn w:val="a"/>
    <w:rsid w:val="00C03CAC"/>
    <w:pPr>
      <w:spacing w:after="120"/>
      <w:ind w:left="283"/>
    </w:pPr>
    <w:rPr>
      <w:sz w:val="20"/>
      <w:szCs w:val="20"/>
    </w:rPr>
  </w:style>
  <w:style w:type="paragraph" w:styleId="a5">
    <w:name w:val="List Paragraph"/>
    <w:basedOn w:val="a"/>
    <w:uiPriority w:val="34"/>
    <w:qFormat/>
    <w:rsid w:val="00B86B3D"/>
    <w:pPr>
      <w:spacing w:after="200" w:line="276" w:lineRule="auto"/>
      <w:ind w:left="708"/>
    </w:pPr>
    <w:rPr>
      <w:rFonts w:ascii="Calibri" w:hAnsi="Calibri"/>
      <w:sz w:val="22"/>
      <w:szCs w:val="22"/>
      <w:lang w:eastAsia="en-US"/>
    </w:rPr>
  </w:style>
  <w:style w:type="character" w:styleId="a6">
    <w:name w:val="line number"/>
    <w:basedOn w:val="a0"/>
    <w:rsid w:val="00D33CC1"/>
  </w:style>
  <w:style w:type="paragraph" w:styleId="a7">
    <w:name w:val="footer"/>
    <w:basedOn w:val="a"/>
    <w:link w:val="a8"/>
    <w:uiPriority w:val="99"/>
    <w:rsid w:val="00D33CC1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D33CC1"/>
  </w:style>
  <w:style w:type="paragraph" w:styleId="aa">
    <w:name w:val="Normal (Web)"/>
    <w:aliases w:val="Обычный (Web),Обычный (Web) Знак"/>
    <w:basedOn w:val="a"/>
    <w:link w:val="ab"/>
    <w:uiPriority w:val="99"/>
    <w:rsid w:val="004C44E8"/>
    <w:pPr>
      <w:suppressAutoHyphens/>
      <w:spacing w:before="280" w:after="280"/>
    </w:pPr>
    <w:rPr>
      <w:lang w:eastAsia="zh-CN"/>
    </w:rPr>
  </w:style>
  <w:style w:type="character" w:customStyle="1" w:styleId="ab">
    <w:name w:val="Обычный (веб) Знак"/>
    <w:aliases w:val="Обычный (Web) Знак1,Обычный (Web) Знак Знак"/>
    <w:basedOn w:val="a0"/>
    <w:link w:val="aa"/>
    <w:uiPriority w:val="99"/>
    <w:locked/>
    <w:rsid w:val="004C44E8"/>
    <w:rPr>
      <w:sz w:val="24"/>
      <w:szCs w:val="24"/>
      <w:lang w:eastAsia="zh-CN"/>
    </w:rPr>
  </w:style>
  <w:style w:type="paragraph" w:customStyle="1" w:styleId="11">
    <w:name w:val="Без интервала1"/>
    <w:uiPriority w:val="99"/>
    <w:rsid w:val="00FC522D"/>
    <w:pPr>
      <w:suppressAutoHyphens/>
    </w:pPr>
    <w:rPr>
      <w:rFonts w:ascii="Calibri" w:hAnsi="Calibri" w:cs="Calibri"/>
      <w:kern w:val="2"/>
      <w:sz w:val="22"/>
      <w:szCs w:val="22"/>
      <w:lang w:eastAsia="zh-CN"/>
    </w:rPr>
  </w:style>
  <w:style w:type="character" w:customStyle="1" w:styleId="ac">
    <w:name w:val="Основной текст_"/>
    <w:link w:val="12"/>
    <w:locked/>
    <w:rsid w:val="00FC522D"/>
    <w:rPr>
      <w:sz w:val="25"/>
      <w:shd w:val="clear" w:color="auto" w:fill="FFFFFF"/>
    </w:rPr>
  </w:style>
  <w:style w:type="paragraph" w:customStyle="1" w:styleId="12">
    <w:name w:val="Основной текст1"/>
    <w:basedOn w:val="a"/>
    <w:link w:val="ac"/>
    <w:rsid w:val="00FC522D"/>
    <w:pPr>
      <w:shd w:val="clear" w:color="auto" w:fill="FFFFFF"/>
      <w:spacing w:before="120" w:line="298" w:lineRule="exact"/>
      <w:ind w:hanging="840"/>
      <w:jc w:val="both"/>
    </w:pPr>
    <w:rPr>
      <w:sz w:val="25"/>
      <w:szCs w:val="20"/>
    </w:rPr>
  </w:style>
  <w:style w:type="paragraph" w:styleId="ad">
    <w:name w:val="Balloon Text"/>
    <w:basedOn w:val="a"/>
    <w:link w:val="ae"/>
    <w:uiPriority w:val="99"/>
    <w:rsid w:val="00EE37E9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rsid w:val="00EE37E9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095D67"/>
  </w:style>
  <w:style w:type="character" w:customStyle="1" w:styleId="10">
    <w:name w:val="Заголовок 1 Знак"/>
    <w:basedOn w:val="a0"/>
    <w:link w:val="1"/>
    <w:uiPriority w:val="9"/>
    <w:rsid w:val="00A41741"/>
    <w:rPr>
      <w:b/>
      <w:bCs/>
      <w:kern w:val="36"/>
      <w:sz w:val="48"/>
      <w:szCs w:val="48"/>
    </w:rPr>
  </w:style>
  <w:style w:type="character" w:customStyle="1" w:styleId="ecatbody">
    <w:name w:val="ecatbody"/>
    <w:basedOn w:val="a0"/>
    <w:rsid w:val="00121B13"/>
  </w:style>
  <w:style w:type="character" w:styleId="af">
    <w:name w:val="Hyperlink"/>
    <w:basedOn w:val="a0"/>
    <w:uiPriority w:val="99"/>
    <w:semiHidden/>
    <w:unhideWhenUsed/>
    <w:rsid w:val="00121B13"/>
    <w:rPr>
      <w:color w:val="0000FF"/>
      <w:u w:val="single"/>
    </w:rPr>
  </w:style>
  <w:style w:type="table" w:customStyle="1" w:styleId="13">
    <w:name w:val="Сетка таблицы1"/>
    <w:basedOn w:val="a1"/>
    <w:next w:val="af0"/>
    <w:uiPriority w:val="39"/>
    <w:rsid w:val="008E00E6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0">
    <w:name w:val="Table Grid"/>
    <w:basedOn w:val="a1"/>
    <w:uiPriority w:val="39"/>
    <w:rsid w:val="008E00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header"/>
    <w:basedOn w:val="a"/>
    <w:link w:val="af2"/>
    <w:uiPriority w:val="99"/>
    <w:unhideWhenUsed/>
    <w:rsid w:val="00B7624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B7624F"/>
    <w:rPr>
      <w:sz w:val="24"/>
      <w:szCs w:val="24"/>
    </w:rPr>
  </w:style>
  <w:style w:type="paragraph" w:customStyle="1" w:styleId="Standard">
    <w:name w:val="Standard"/>
    <w:rsid w:val="00026DB0"/>
    <w:pPr>
      <w:widowControl w:val="0"/>
      <w:suppressAutoHyphens/>
      <w:autoSpaceDN w:val="0"/>
      <w:textAlignment w:val="baseline"/>
    </w:pPr>
    <w:rPr>
      <w:rFonts w:eastAsia="Arial Unicode MS" w:cs="Mangal"/>
      <w:kern w:val="3"/>
      <w:sz w:val="24"/>
      <w:szCs w:val="24"/>
      <w:lang w:eastAsia="zh-CN" w:bidi="hi-IN"/>
    </w:rPr>
  </w:style>
  <w:style w:type="paragraph" w:customStyle="1" w:styleId="-3">
    <w:name w:val="Пункт-3"/>
    <w:basedOn w:val="a"/>
    <w:link w:val="-30"/>
    <w:qFormat/>
    <w:rsid w:val="00730CE1"/>
    <w:pPr>
      <w:tabs>
        <w:tab w:val="num" w:pos="1701"/>
      </w:tabs>
      <w:spacing w:line="288" w:lineRule="auto"/>
      <w:ind w:firstLine="567"/>
      <w:jc w:val="both"/>
    </w:pPr>
    <w:rPr>
      <w:rFonts w:eastAsia="Calibri"/>
      <w:sz w:val="28"/>
    </w:rPr>
  </w:style>
  <w:style w:type="character" w:customStyle="1" w:styleId="-30">
    <w:name w:val="Пункт-3 Знак"/>
    <w:link w:val="-3"/>
    <w:rsid w:val="00730CE1"/>
    <w:rPr>
      <w:rFonts w:eastAsia="Calibri"/>
      <w:sz w:val="28"/>
      <w:szCs w:val="24"/>
    </w:rPr>
  </w:style>
  <w:style w:type="paragraph" w:customStyle="1" w:styleId="typography">
    <w:name w:val="typography"/>
    <w:basedOn w:val="a"/>
    <w:rsid w:val="00730CE1"/>
    <w:pPr>
      <w:spacing w:before="100" w:beforeAutospacing="1" w:after="100" w:afterAutospacing="1"/>
    </w:pPr>
  </w:style>
  <w:style w:type="character" w:customStyle="1" w:styleId="qshczy">
    <w:name w:val="qshczy"/>
    <w:basedOn w:val="a0"/>
    <w:rsid w:val="00730CE1"/>
  </w:style>
  <w:style w:type="paragraph" w:customStyle="1" w:styleId="jss408">
    <w:name w:val="jss408"/>
    <w:basedOn w:val="a"/>
    <w:rsid w:val="00730CE1"/>
    <w:pPr>
      <w:spacing w:before="100" w:beforeAutospacing="1" w:after="100" w:afterAutospacing="1"/>
    </w:pPr>
  </w:style>
  <w:style w:type="character" w:customStyle="1" w:styleId="jss403">
    <w:name w:val="jss403"/>
    <w:basedOn w:val="a0"/>
    <w:rsid w:val="00730CE1"/>
  </w:style>
  <w:style w:type="paragraph" w:styleId="af3">
    <w:name w:val="No Spacing"/>
    <w:uiPriority w:val="1"/>
    <w:qFormat/>
    <w:rsid w:val="00730CE1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8">
    <w:name w:val="Нижний колонтитул Знак"/>
    <w:basedOn w:val="a0"/>
    <w:link w:val="a7"/>
    <w:uiPriority w:val="99"/>
    <w:rsid w:val="00730CE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79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6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05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7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2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7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6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9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6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4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5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3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0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2B8E31-DBE9-41F4-B2B7-61CBB60434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5</Pages>
  <Words>2336</Words>
  <Characters>13316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15621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Крапивина Елена Александровна</cp:lastModifiedBy>
  <cp:revision>20</cp:revision>
  <cp:lastPrinted>2022-10-31T10:56:00Z</cp:lastPrinted>
  <dcterms:created xsi:type="dcterms:W3CDTF">2022-10-13T06:24:00Z</dcterms:created>
  <dcterms:modified xsi:type="dcterms:W3CDTF">2023-08-29T12:50:00Z</dcterms:modified>
</cp:coreProperties>
</file>